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154D6" w14:textId="72F2AAF9" w:rsidR="000E36F7" w:rsidRDefault="000E36F7" w:rsidP="003B755A">
      <w:pPr>
        <w:spacing w:line="276" w:lineRule="auto"/>
        <w:rPr>
          <w:b/>
          <w:color w:val="auto"/>
          <w:sz w:val="26"/>
          <w:szCs w:val="26"/>
        </w:rPr>
      </w:pPr>
      <w:bookmarkStart w:id="0" w:name="_GoBack"/>
      <w:bookmarkEnd w:id="0"/>
    </w:p>
    <w:p w14:paraId="6295FD3A" w14:textId="6E2151C0" w:rsidR="003B5471" w:rsidRDefault="003B5471" w:rsidP="003B755A">
      <w:pPr>
        <w:spacing w:line="276" w:lineRule="auto"/>
        <w:rPr>
          <w:b/>
          <w:color w:val="auto"/>
          <w:sz w:val="26"/>
          <w:szCs w:val="26"/>
        </w:rPr>
      </w:pPr>
    </w:p>
    <w:p w14:paraId="1A32EB59" w14:textId="77777777" w:rsidR="00B212E8" w:rsidRPr="00B212E8" w:rsidRDefault="00B212E8" w:rsidP="00B212E8">
      <w:pPr>
        <w:spacing w:line="276" w:lineRule="auto"/>
        <w:rPr>
          <w:b/>
          <w:color w:val="auto"/>
          <w:sz w:val="44"/>
          <w:szCs w:val="26"/>
        </w:rPr>
      </w:pPr>
      <w:r w:rsidRPr="00B212E8">
        <w:rPr>
          <w:b/>
          <w:color w:val="auto"/>
          <w:sz w:val="44"/>
          <w:szCs w:val="26"/>
        </w:rPr>
        <w:t>EXHIBIT I</w:t>
      </w:r>
    </w:p>
    <w:p w14:paraId="2E7B6F8D" w14:textId="77777777" w:rsidR="00B212E8" w:rsidRPr="00B212E8" w:rsidRDefault="00B212E8" w:rsidP="00B212E8">
      <w:pPr>
        <w:spacing w:line="276" w:lineRule="auto"/>
        <w:rPr>
          <w:b/>
          <w:color w:val="auto"/>
          <w:sz w:val="44"/>
          <w:szCs w:val="26"/>
        </w:rPr>
      </w:pPr>
    </w:p>
    <w:p w14:paraId="5073533B" w14:textId="719FD3E2" w:rsidR="00B212E8" w:rsidRPr="00B212E8" w:rsidRDefault="00B212E8" w:rsidP="00B212E8">
      <w:pPr>
        <w:spacing w:line="276" w:lineRule="auto"/>
        <w:rPr>
          <w:b/>
          <w:color w:val="auto"/>
          <w:sz w:val="44"/>
          <w:szCs w:val="26"/>
        </w:rPr>
      </w:pPr>
      <w:r w:rsidRPr="00B212E8">
        <w:rPr>
          <w:b/>
          <w:color w:val="auto"/>
          <w:sz w:val="44"/>
          <w:szCs w:val="26"/>
        </w:rPr>
        <w:t xml:space="preserve">SCOPE OF WORK </w:t>
      </w:r>
    </w:p>
    <w:p w14:paraId="1FEF7B7D" w14:textId="0FD4191C" w:rsidR="003B5471" w:rsidRPr="00DF6A28" w:rsidRDefault="003B5471" w:rsidP="00825181">
      <w:pPr>
        <w:spacing w:line="276" w:lineRule="auto"/>
        <w:jc w:val="both"/>
        <w:rPr>
          <w:b/>
          <w:color w:val="auto"/>
          <w:sz w:val="44"/>
          <w:szCs w:val="26"/>
        </w:rPr>
      </w:pPr>
    </w:p>
    <w:p w14:paraId="1AA41438" w14:textId="77777777" w:rsidR="00292C3B" w:rsidRPr="00DF6A28" w:rsidRDefault="00292C3B" w:rsidP="003B755A">
      <w:pPr>
        <w:spacing w:line="276" w:lineRule="auto"/>
        <w:rPr>
          <w:b/>
          <w:color w:val="auto"/>
          <w:sz w:val="44"/>
          <w:szCs w:val="26"/>
        </w:rPr>
      </w:pPr>
      <w:r w:rsidRPr="00DF6A28">
        <w:rPr>
          <w:b/>
          <w:color w:val="auto"/>
          <w:sz w:val="44"/>
          <w:szCs w:val="26"/>
        </w:rPr>
        <w:t>for</w:t>
      </w:r>
    </w:p>
    <w:p w14:paraId="23A8790B" w14:textId="660468E1" w:rsidR="00276C8C" w:rsidRPr="00276C8C" w:rsidRDefault="00276C8C" w:rsidP="00276C8C">
      <w:pPr>
        <w:spacing w:line="276" w:lineRule="auto"/>
        <w:rPr>
          <w:b/>
          <w:color w:val="auto"/>
          <w:sz w:val="44"/>
          <w:szCs w:val="26"/>
        </w:rPr>
      </w:pPr>
      <w:bookmarkStart w:id="1" w:name="_Hlk142395103"/>
      <w:r w:rsidRPr="00276C8C">
        <w:rPr>
          <w:b/>
          <w:color w:val="auto"/>
          <w:sz w:val="44"/>
          <w:szCs w:val="26"/>
        </w:rPr>
        <w:t>PROVISION OF</w:t>
      </w:r>
      <w:r>
        <w:rPr>
          <w:b/>
          <w:color w:val="auto"/>
          <w:sz w:val="44"/>
          <w:szCs w:val="26"/>
        </w:rPr>
        <w:t xml:space="preserve"> </w:t>
      </w:r>
      <w:r w:rsidR="003B5471" w:rsidRPr="003B5471">
        <w:rPr>
          <w:b/>
          <w:color w:val="auto"/>
          <w:sz w:val="44"/>
          <w:szCs w:val="26"/>
        </w:rPr>
        <w:t>FAULT SEAL ANALYSIS FOR DAI HUNG FIELD</w:t>
      </w:r>
      <w:r w:rsidR="003F07C5">
        <w:rPr>
          <w:b/>
          <w:color w:val="auto"/>
          <w:sz w:val="44"/>
          <w:szCs w:val="26"/>
        </w:rPr>
        <w:t>”</w:t>
      </w:r>
    </w:p>
    <w:bookmarkEnd w:id="1"/>
    <w:p w14:paraId="11386687" w14:textId="530CF136" w:rsidR="00A61586" w:rsidRDefault="00A61586" w:rsidP="000E36F7">
      <w:pPr>
        <w:spacing w:before="0" w:beforeAutospacing="0" w:after="0" w:afterAutospacing="0" w:line="276" w:lineRule="auto"/>
        <w:rPr>
          <w:b/>
          <w:color w:val="auto"/>
          <w:sz w:val="44"/>
          <w:szCs w:val="26"/>
        </w:rPr>
      </w:pPr>
    </w:p>
    <w:p w14:paraId="328E8DE5" w14:textId="77777777" w:rsidR="003B5471" w:rsidRDefault="003B5471" w:rsidP="000E36F7">
      <w:pPr>
        <w:spacing w:before="0" w:beforeAutospacing="0" w:after="0" w:afterAutospacing="0" w:line="276" w:lineRule="auto"/>
        <w:rPr>
          <w:b/>
          <w:color w:val="auto"/>
          <w:sz w:val="44"/>
          <w:szCs w:val="26"/>
        </w:rPr>
      </w:pPr>
    </w:p>
    <w:p w14:paraId="3BC2001E" w14:textId="518493EE" w:rsidR="000E36F7" w:rsidRPr="00DF6A28" w:rsidRDefault="000E36F7" w:rsidP="000E36F7">
      <w:pPr>
        <w:spacing w:before="0" w:beforeAutospacing="0" w:after="0" w:afterAutospacing="0" w:line="276" w:lineRule="auto"/>
        <w:rPr>
          <w:b/>
          <w:color w:val="auto"/>
          <w:sz w:val="44"/>
          <w:szCs w:val="26"/>
        </w:rPr>
      </w:pPr>
      <w:r w:rsidRPr="00DF6A28">
        <w:rPr>
          <w:b/>
          <w:color w:val="auto"/>
          <w:sz w:val="44"/>
          <w:szCs w:val="26"/>
        </w:rPr>
        <w:t xml:space="preserve">BLOCKS </w:t>
      </w:r>
      <w:r w:rsidR="00EE0A8F">
        <w:rPr>
          <w:b/>
          <w:color w:val="auto"/>
          <w:sz w:val="44"/>
          <w:szCs w:val="26"/>
        </w:rPr>
        <w:t xml:space="preserve">05-1(a) </w:t>
      </w:r>
      <w:r w:rsidRPr="00DF6A28">
        <w:rPr>
          <w:b/>
          <w:color w:val="auto"/>
          <w:sz w:val="44"/>
          <w:szCs w:val="26"/>
        </w:rPr>
        <w:t xml:space="preserve">- </w:t>
      </w:r>
      <w:r w:rsidR="00A61586">
        <w:rPr>
          <w:b/>
          <w:color w:val="auto"/>
          <w:sz w:val="44"/>
          <w:szCs w:val="26"/>
        </w:rPr>
        <w:t>NAM CON SON</w:t>
      </w:r>
      <w:r w:rsidRPr="00DF6A28">
        <w:rPr>
          <w:b/>
          <w:color w:val="auto"/>
          <w:sz w:val="44"/>
          <w:szCs w:val="26"/>
        </w:rPr>
        <w:t xml:space="preserve"> BASIN </w:t>
      </w:r>
    </w:p>
    <w:p w14:paraId="1C8B45C8" w14:textId="77777777" w:rsidR="000E36F7" w:rsidRPr="00DF6A28" w:rsidRDefault="000E36F7" w:rsidP="000E36F7">
      <w:pPr>
        <w:spacing w:before="0" w:beforeAutospacing="0" w:after="0" w:afterAutospacing="0" w:line="276" w:lineRule="auto"/>
        <w:rPr>
          <w:b/>
          <w:color w:val="auto"/>
          <w:sz w:val="44"/>
          <w:szCs w:val="26"/>
        </w:rPr>
      </w:pPr>
      <w:r w:rsidRPr="00DF6A28">
        <w:rPr>
          <w:b/>
          <w:color w:val="auto"/>
          <w:sz w:val="44"/>
          <w:szCs w:val="26"/>
        </w:rPr>
        <w:t xml:space="preserve"> OFFSHORE VIET NAM</w:t>
      </w:r>
    </w:p>
    <w:p w14:paraId="2600DD0E" w14:textId="77777777" w:rsidR="000E36F7" w:rsidRPr="00DF6A28" w:rsidRDefault="000E36F7" w:rsidP="00292076">
      <w:pPr>
        <w:spacing w:line="276" w:lineRule="auto"/>
        <w:rPr>
          <w:b/>
          <w:color w:val="auto"/>
          <w:sz w:val="26"/>
          <w:szCs w:val="26"/>
        </w:rPr>
      </w:pPr>
    </w:p>
    <w:p w14:paraId="0A2D1BEF" w14:textId="77777777" w:rsidR="000E36F7" w:rsidRPr="00DF6A28" w:rsidRDefault="000E36F7" w:rsidP="00292076">
      <w:pPr>
        <w:spacing w:line="276" w:lineRule="auto"/>
        <w:rPr>
          <w:b/>
          <w:color w:val="auto"/>
          <w:sz w:val="26"/>
          <w:szCs w:val="26"/>
        </w:rPr>
      </w:pPr>
    </w:p>
    <w:p w14:paraId="7F955BFD" w14:textId="77777777" w:rsidR="000E36F7" w:rsidRPr="00DF6A28" w:rsidRDefault="000E36F7" w:rsidP="00292076">
      <w:pPr>
        <w:spacing w:line="276" w:lineRule="auto"/>
        <w:rPr>
          <w:b/>
          <w:color w:val="auto"/>
          <w:sz w:val="26"/>
          <w:szCs w:val="26"/>
        </w:rPr>
      </w:pPr>
    </w:p>
    <w:p w14:paraId="1FF6F3A5" w14:textId="77777777" w:rsidR="000E36F7" w:rsidRPr="00DF6A28" w:rsidRDefault="000E36F7" w:rsidP="00292076">
      <w:pPr>
        <w:spacing w:line="276" w:lineRule="auto"/>
        <w:rPr>
          <w:b/>
          <w:color w:val="auto"/>
          <w:sz w:val="26"/>
          <w:szCs w:val="26"/>
        </w:rPr>
      </w:pPr>
    </w:p>
    <w:p w14:paraId="240B90D8" w14:textId="77777777" w:rsidR="000E36F7" w:rsidRDefault="000E36F7" w:rsidP="00292076">
      <w:pPr>
        <w:spacing w:line="276" w:lineRule="auto"/>
        <w:rPr>
          <w:b/>
          <w:color w:val="auto"/>
          <w:sz w:val="26"/>
          <w:szCs w:val="26"/>
        </w:rPr>
      </w:pPr>
    </w:p>
    <w:p w14:paraId="6AB5B6B3" w14:textId="77777777" w:rsidR="006E258C" w:rsidRPr="00DF6A28" w:rsidRDefault="00292C3B" w:rsidP="00D36BDF">
      <w:pPr>
        <w:pStyle w:val="Heading1"/>
        <w:numPr>
          <w:ilvl w:val="0"/>
          <w:numId w:val="1"/>
        </w:numPr>
        <w:ind w:left="360"/>
        <w:rPr>
          <w:rFonts w:cs="Times New Roman"/>
          <w:color w:val="auto"/>
          <w:szCs w:val="26"/>
        </w:rPr>
      </w:pPr>
      <w:r w:rsidRPr="00DF6A28">
        <w:rPr>
          <w:rFonts w:cs="Times New Roman"/>
          <w:color w:val="auto"/>
          <w:szCs w:val="26"/>
        </w:rPr>
        <w:lastRenderedPageBreak/>
        <w:t>INTRODUCTION</w:t>
      </w:r>
    </w:p>
    <w:p w14:paraId="093E907C" w14:textId="3D559508" w:rsidR="006D04F0" w:rsidRDefault="006D04F0" w:rsidP="0069579D">
      <w:pPr>
        <w:spacing w:line="276" w:lineRule="auto"/>
        <w:jc w:val="both"/>
        <w:rPr>
          <w:sz w:val="26"/>
          <w:szCs w:val="26"/>
        </w:rPr>
      </w:pPr>
      <w:bookmarkStart w:id="2" w:name="_Hlk142395172"/>
      <w:r w:rsidRPr="0069579D">
        <w:rPr>
          <w:sz w:val="26"/>
          <w:szCs w:val="26"/>
        </w:rPr>
        <w:t xml:space="preserve">Block 05-1(a) is located in the </w:t>
      </w:r>
      <w:r w:rsidR="005D1B2E">
        <w:rPr>
          <w:sz w:val="26"/>
          <w:szCs w:val="26"/>
        </w:rPr>
        <w:t>n</w:t>
      </w:r>
      <w:r w:rsidRPr="0069579D">
        <w:rPr>
          <w:sz w:val="26"/>
          <w:szCs w:val="26"/>
        </w:rPr>
        <w:t xml:space="preserve">orth-western part of Nam Con Son basin, distance approximately 265 km South-East to </w:t>
      </w:r>
      <w:proofErr w:type="spellStart"/>
      <w:r w:rsidRPr="0069579D">
        <w:rPr>
          <w:sz w:val="26"/>
          <w:szCs w:val="26"/>
        </w:rPr>
        <w:t>Vung</w:t>
      </w:r>
      <w:proofErr w:type="spellEnd"/>
      <w:r w:rsidRPr="0069579D">
        <w:rPr>
          <w:sz w:val="26"/>
          <w:szCs w:val="26"/>
        </w:rPr>
        <w:t xml:space="preserve"> Tau City (Figure 1). The water depth is various form 110 to 120m</w:t>
      </w:r>
      <w:bookmarkStart w:id="3" w:name="OLE_LINK1"/>
      <w:bookmarkStart w:id="4" w:name="OLE_LINK4"/>
      <w:bookmarkStart w:id="5" w:name="OLE_LINK5"/>
      <w:r w:rsidRPr="0069579D">
        <w:rPr>
          <w:sz w:val="26"/>
          <w:szCs w:val="26"/>
        </w:rPr>
        <w:t xml:space="preserve">. The </w:t>
      </w:r>
      <w:r w:rsidR="00F35CA3">
        <w:rPr>
          <w:sz w:val="26"/>
          <w:szCs w:val="26"/>
        </w:rPr>
        <w:t xml:space="preserve">total </w:t>
      </w:r>
      <w:proofErr w:type="spellStart"/>
      <w:r w:rsidRPr="0069579D">
        <w:rPr>
          <w:sz w:val="26"/>
          <w:szCs w:val="26"/>
        </w:rPr>
        <w:t>ares</w:t>
      </w:r>
      <w:proofErr w:type="spellEnd"/>
      <w:r w:rsidRPr="0069579D">
        <w:rPr>
          <w:sz w:val="26"/>
          <w:szCs w:val="26"/>
        </w:rPr>
        <w:t xml:space="preserve"> of </w:t>
      </w:r>
      <w:r w:rsidR="00F35CA3">
        <w:rPr>
          <w:sz w:val="26"/>
          <w:szCs w:val="26"/>
        </w:rPr>
        <w:t xml:space="preserve">the </w:t>
      </w:r>
      <w:r w:rsidRPr="0069579D">
        <w:rPr>
          <w:sz w:val="26"/>
          <w:szCs w:val="26"/>
        </w:rPr>
        <w:t xml:space="preserve">Block is about 535km2. </w:t>
      </w:r>
      <w:bookmarkEnd w:id="3"/>
      <w:bookmarkEnd w:id="4"/>
      <w:bookmarkEnd w:id="5"/>
    </w:p>
    <w:p w14:paraId="74D0490E" w14:textId="77777777" w:rsidR="00EA1D4B" w:rsidRPr="00B84D66" w:rsidRDefault="00EA1D4B" w:rsidP="00EA1D4B">
      <w:pPr>
        <w:pStyle w:val="Normal0"/>
        <w:tabs>
          <w:tab w:val="left" w:pos="1080"/>
        </w:tabs>
        <w:jc w:val="center"/>
        <w:rPr>
          <w:rFonts w:ascii="Times New Roman" w:hAnsi="Times New Roman" w:cs="Times New Roman"/>
          <w:b/>
          <w:color w:val="FF0000"/>
          <w:sz w:val="26"/>
          <w:szCs w:val="26"/>
        </w:rPr>
      </w:pPr>
      <w:r>
        <w:rPr>
          <w:rFonts w:ascii="Times New Roman" w:hAnsi="Times New Roman" w:cs="Times New Roman"/>
          <w:b/>
          <w:noProof/>
          <w:color w:val="FF0000"/>
          <w:sz w:val="26"/>
          <w:szCs w:val="26"/>
          <w:lang w:val="en-US"/>
        </w:rPr>
        <w:drawing>
          <wp:inline distT="0" distB="0" distL="0" distR="0" wp14:anchorId="63BF34B2" wp14:editId="395569D4">
            <wp:extent cx="5306770" cy="3490171"/>
            <wp:effectExtent l="0" t="0" r="8255" b="0"/>
            <wp:docPr id="1794253204" name="Picture 2" descr="A map of a cit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253204" name="Picture 2" descr="A map of a city&#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0183" cy="3498993"/>
                    </a:xfrm>
                    <a:prstGeom prst="rect">
                      <a:avLst/>
                    </a:prstGeom>
                    <a:noFill/>
                  </pic:spPr>
                </pic:pic>
              </a:graphicData>
            </a:graphic>
          </wp:inline>
        </w:drawing>
      </w:r>
    </w:p>
    <w:p w14:paraId="758FA6C1" w14:textId="77777777" w:rsidR="00EA1D4B" w:rsidRPr="00B84D66" w:rsidRDefault="00EA1D4B" w:rsidP="00EA1D4B">
      <w:pPr>
        <w:pStyle w:val="Normal0"/>
        <w:tabs>
          <w:tab w:val="left" w:pos="1080"/>
        </w:tabs>
        <w:jc w:val="center"/>
        <w:rPr>
          <w:rFonts w:ascii="Times New Roman" w:hAnsi="Times New Roman" w:cs="Times New Roman"/>
          <w:color w:val="000000"/>
          <w:sz w:val="26"/>
          <w:szCs w:val="26"/>
        </w:rPr>
      </w:pPr>
    </w:p>
    <w:p w14:paraId="22FD1FF1" w14:textId="0418837E" w:rsidR="00EA1D4B" w:rsidRPr="00B84D66" w:rsidRDefault="00EA1D4B" w:rsidP="00EA1D4B">
      <w:pPr>
        <w:pStyle w:val="Caption"/>
        <w:jc w:val="center"/>
        <w:rPr>
          <w:color w:val="auto"/>
          <w:sz w:val="26"/>
          <w:szCs w:val="26"/>
        </w:rPr>
      </w:pPr>
      <w:r w:rsidRPr="00B84D66">
        <w:rPr>
          <w:color w:val="auto"/>
          <w:sz w:val="26"/>
          <w:szCs w:val="26"/>
        </w:rPr>
        <w:t xml:space="preserve">Figure </w:t>
      </w:r>
      <w:r w:rsidRPr="00B84D66">
        <w:rPr>
          <w:color w:val="auto"/>
          <w:sz w:val="26"/>
          <w:szCs w:val="26"/>
        </w:rPr>
        <w:fldChar w:fldCharType="begin"/>
      </w:r>
      <w:r w:rsidRPr="00B84D66">
        <w:rPr>
          <w:color w:val="auto"/>
          <w:sz w:val="26"/>
          <w:szCs w:val="26"/>
        </w:rPr>
        <w:instrText xml:space="preserve"> SEQ Figure \* ARABIC </w:instrText>
      </w:r>
      <w:r w:rsidRPr="00B84D66">
        <w:rPr>
          <w:color w:val="auto"/>
          <w:sz w:val="26"/>
          <w:szCs w:val="26"/>
        </w:rPr>
        <w:fldChar w:fldCharType="separate"/>
      </w:r>
      <w:r w:rsidR="0044338F">
        <w:rPr>
          <w:noProof/>
          <w:color w:val="auto"/>
          <w:sz w:val="26"/>
          <w:szCs w:val="26"/>
        </w:rPr>
        <w:t>1</w:t>
      </w:r>
      <w:r w:rsidRPr="00B84D66">
        <w:rPr>
          <w:color w:val="auto"/>
          <w:sz w:val="26"/>
          <w:szCs w:val="26"/>
        </w:rPr>
        <w:fldChar w:fldCharType="end"/>
      </w:r>
      <w:r w:rsidRPr="00B84D66">
        <w:rPr>
          <w:color w:val="auto"/>
          <w:sz w:val="26"/>
          <w:szCs w:val="26"/>
        </w:rPr>
        <w:t xml:space="preserve">: Block </w:t>
      </w:r>
      <w:r>
        <w:rPr>
          <w:color w:val="auto"/>
          <w:sz w:val="26"/>
          <w:szCs w:val="26"/>
        </w:rPr>
        <w:t>05-1(a)</w:t>
      </w:r>
      <w:r w:rsidRPr="00B84D66">
        <w:rPr>
          <w:color w:val="auto"/>
          <w:sz w:val="26"/>
          <w:szCs w:val="26"/>
        </w:rPr>
        <w:t xml:space="preserve"> proposed study areas</w:t>
      </w:r>
    </w:p>
    <w:p w14:paraId="4D702607" w14:textId="1B8CCF0F" w:rsidR="003B5471" w:rsidRDefault="003B5471" w:rsidP="003B5471">
      <w:pPr>
        <w:pStyle w:val="NormalWeb"/>
        <w:spacing w:before="60" w:beforeAutospacing="0" w:after="60" w:afterAutospacing="0" w:line="312" w:lineRule="auto"/>
        <w:ind w:firstLine="360"/>
        <w:jc w:val="both"/>
        <w:rPr>
          <w:rFonts w:eastAsiaTheme="minorHAnsi"/>
          <w:color w:val="000000" w:themeColor="text1"/>
          <w:sz w:val="26"/>
          <w:szCs w:val="26"/>
        </w:rPr>
      </w:pPr>
      <w:r w:rsidRPr="003B5471">
        <w:rPr>
          <w:rFonts w:eastAsiaTheme="minorHAnsi"/>
          <w:color w:val="000000" w:themeColor="text1"/>
          <w:sz w:val="26"/>
          <w:szCs w:val="26"/>
        </w:rPr>
        <w:t>The Dai Hung Field is currently producing from major fault blocks within the Lower Miocene clastic and Middle Miocene carbonate. The complex geological and tectonic settings, characterized by multiple faulting phases, make fault seal evaluation critical to:</w:t>
      </w:r>
    </w:p>
    <w:p w14:paraId="2D159182" w14:textId="77777777" w:rsidR="003B5471" w:rsidRPr="003B5471" w:rsidRDefault="003B5471" w:rsidP="003B5471">
      <w:pPr>
        <w:pStyle w:val="NormalWeb"/>
        <w:spacing w:before="60" w:beforeAutospacing="0" w:after="60" w:afterAutospacing="0" w:line="312" w:lineRule="auto"/>
        <w:jc w:val="both"/>
        <w:rPr>
          <w:rFonts w:eastAsiaTheme="minorHAnsi"/>
          <w:color w:val="000000" w:themeColor="text1"/>
          <w:sz w:val="26"/>
          <w:szCs w:val="26"/>
        </w:rPr>
      </w:pPr>
      <w:r w:rsidRPr="003B5471">
        <w:rPr>
          <w:rFonts w:eastAsiaTheme="minorHAnsi"/>
          <w:color w:val="000000" w:themeColor="text1"/>
          <w:sz w:val="26"/>
          <w:szCs w:val="26"/>
        </w:rPr>
        <w:t>- Clarify hydrocarbon trapping mechanisms and remaining reserves distribution.</w:t>
      </w:r>
    </w:p>
    <w:p w14:paraId="2F7BE54B" w14:textId="77777777" w:rsidR="003B5471" w:rsidRPr="003B5471" w:rsidRDefault="003B5471" w:rsidP="003B5471">
      <w:pPr>
        <w:pStyle w:val="NormalWeb"/>
        <w:spacing w:before="60" w:beforeAutospacing="0" w:after="60" w:afterAutospacing="0" w:line="312" w:lineRule="auto"/>
        <w:jc w:val="both"/>
        <w:rPr>
          <w:rFonts w:eastAsiaTheme="minorHAnsi"/>
          <w:color w:val="000000" w:themeColor="text1"/>
          <w:sz w:val="26"/>
          <w:szCs w:val="26"/>
        </w:rPr>
      </w:pPr>
      <w:r w:rsidRPr="003B5471">
        <w:rPr>
          <w:rFonts w:eastAsiaTheme="minorHAnsi"/>
          <w:color w:val="000000" w:themeColor="text1"/>
          <w:sz w:val="26"/>
          <w:szCs w:val="26"/>
        </w:rPr>
        <w:t xml:space="preserve">- Support decisions for exploration expansion to adjacent structural blocks such as Than </w:t>
      </w:r>
      <w:proofErr w:type="spellStart"/>
      <w:r w:rsidRPr="003B5471">
        <w:rPr>
          <w:rFonts w:eastAsiaTheme="minorHAnsi"/>
          <w:color w:val="000000" w:themeColor="text1"/>
          <w:sz w:val="26"/>
          <w:szCs w:val="26"/>
        </w:rPr>
        <w:t>Nong</w:t>
      </w:r>
      <w:proofErr w:type="spellEnd"/>
      <w:r w:rsidRPr="003B5471">
        <w:rPr>
          <w:rFonts w:eastAsiaTheme="minorHAnsi"/>
          <w:color w:val="000000" w:themeColor="text1"/>
          <w:sz w:val="26"/>
          <w:szCs w:val="26"/>
        </w:rPr>
        <w:t>, X1, X2, X3, Southern and Southwestern areas.</w:t>
      </w:r>
    </w:p>
    <w:p w14:paraId="3F184982" w14:textId="77777777" w:rsidR="003B5471" w:rsidRPr="003B5471" w:rsidRDefault="003B5471" w:rsidP="003B5471">
      <w:pPr>
        <w:pStyle w:val="NormalWeb"/>
        <w:spacing w:before="60" w:beforeAutospacing="0" w:after="60" w:afterAutospacing="0" w:line="312" w:lineRule="auto"/>
        <w:jc w:val="both"/>
        <w:rPr>
          <w:rFonts w:eastAsiaTheme="minorHAnsi"/>
          <w:color w:val="000000" w:themeColor="text1"/>
          <w:sz w:val="26"/>
          <w:szCs w:val="26"/>
        </w:rPr>
      </w:pPr>
      <w:r w:rsidRPr="003B5471">
        <w:rPr>
          <w:rFonts w:eastAsiaTheme="minorHAnsi"/>
          <w:color w:val="000000" w:themeColor="text1"/>
          <w:sz w:val="26"/>
          <w:szCs w:val="26"/>
        </w:rPr>
        <w:t>- Integrate with ongoing studies such as Seismic Inversion, AVO analysis, and production data.</w:t>
      </w:r>
    </w:p>
    <w:p w14:paraId="21C8E336" w14:textId="77777777" w:rsidR="003B5471" w:rsidRPr="003B5471" w:rsidRDefault="003B5471" w:rsidP="003B5471">
      <w:pPr>
        <w:pStyle w:val="NormalWeb"/>
        <w:spacing w:before="60" w:beforeAutospacing="0" w:after="60" w:afterAutospacing="0" w:line="312" w:lineRule="auto"/>
        <w:jc w:val="both"/>
        <w:rPr>
          <w:rFonts w:eastAsiaTheme="minorHAnsi"/>
          <w:color w:val="000000" w:themeColor="text1"/>
          <w:sz w:val="26"/>
          <w:szCs w:val="26"/>
        </w:rPr>
      </w:pPr>
      <w:r w:rsidRPr="003B5471">
        <w:rPr>
          <w:rFonts w:eastAsiaTheme="minorHAnsi"/>
          <w:color w:val="000000" w:themeColor="text1"/>
          <w:sz w:val="26"/>
          <w:szCs w:val="26"/>
        </w:rPr>
        <w:t>- Contribute to risk assessment and wells design.</w:t>
      </w:r>
    </w:p>
    <w:p w14:paraId="03F02CBF" w14:textId="47922FD0" w:rsidR="003B5471" w:rsidRDefault="003B5471" w:rsidP="003B5471">
      <w:pPr>
        <w:pStyle w:val="NormalWeb"/>
        <w:spacing w:before="60" w:beforeAutospacing="0" w:after="60" w:afterAutospacing="0" w:line="312" w:lineRule="auto"/>
        <w:jc w:val="both"/>
        <w:rPr>
          <w:rFonts w:eastAsiaTheme="minorHAnsi"/>
          <w:color w:val="000000" w:themeColor="text1"/>
          <w:sz w:val="26"/>
          <w:szCs w:val="26"/>
        </w:rPr>
      </w:pPr>
      <w:r w:rsidRPr="003B5471">
        <w:rPr>
          <w:rFonts w:eastAsiaTheme="minorHAnsi"/>
          <w:color w:val="000000" w:themeColor="text1"/>
          <w:sz w:val="26"/>
          <w:szCs w:val="26"/>
        </w:rPr>
        <w:t>- Enhance success probability for future exploration wells during 2026–2030 period.</w:t>
      </w:r>
    </w:p>
    <w:p w14:paraId="4E411EFF" w14:textId="4F71867D" w:rsidR="003B5471" w:rsidRDefault="003B5471" w:rsidP="003B5471">
      <w:pPr>
        <w:pStyle w:val="NormalWeb"/>
        <w:spacing w:before="60" w:beforeAutospacing="0" w:after="60" w:afterAutospacing="0" w:line="312" w:lineRule="auto"/>
        <w:ind w:firstLine="360"/>
        <w:jc w:val="both"/>
        <w:rPr>
          <w:rFonts w:eastAsiaTheme="minorHAnsi"/>
          <w:color w:val="000000" w:themeColor="text1"/>
          <w:sz w:val="26"/>
          <w:szCs w:val="26"/>
        </w:rPr>
      </w:pPr>
      <w:r w:rsidRPr="003B5471">
        <w:rPr>
          <w:rFonts w:eastAsiaTheme="minorHAnsi"/>
          <w:color w:val="000000" w:themeColor="text1"/>
          <w:sz w:val="26"/>
          <w:szCs w:val="26"/>
        </w:rPr>
        <w:t xml:space="preserve">Previous fault seal evaluations have not been updated with new well data, lacked quantification, and didn't effectively visualize fault sealing properties. Therefore, an </w:t>
      </w:r>
      <w:r w:rsidRPr="003B5471">
        <w:rPr>
          <w:rFonts w:eastAsiaTheme="minorHAnsi"/>
          <w:color w:val="000000" w:themeColor="text1"/>
          <w:sz w:val="26"/>
          <w:szCs w:val="26"/>
        </w:rPr>
        <w:lastRenderedPageBreak/>
        <w:t xml:space="preserve">advanced study using multiple data sources and advanced techniques is required to improve the </w:t>
      </w:r>
      <w:proofErr w:type="spellStart"/>
      <w:r w:rsidRPr="003B5471">
        <w:rPr>
          <w:rFonts w:eastAsiaTheme="minorHAnsi"/>
          <w:color w:val="000000" w:themeColor="text1"/>
          <w:sz w:val="26"/>
          <w:szCs w:val="26"/>
        </w:rPr>
        <w:t>prospectivity</w:t>
      </w:r>
      <w:proofErr w:type="spellEnd"/>
      <w:r w:rsidRPr="003B5471">
        <w:rPr>
          <w:rFonts w:eastAsiaTheme="minorHAnsi"/>
          <w:color w:val="000000" w:themeColor="text1"/>
          <w:sz w:val="26"/>
          <w:szCs w:val="26"/>
        </w:rPr>
        <w:t xml:space="preserve"> of future exploration wells.</w:t>
      </w:r>
    </w:p>
    <w:bookmarkEnd w:id="2"/>
    <w:p w14:paraId="18965C63" w14:textId="5881D749" w:rsidR="00706E8A" w:rsidRPr="00DF6A28" w:rsidRDefault="00706E8A" w:rsidP="00D36BDF">
      <w:pPr>
        <w:pStyle w:val="Heading1"/>
        <w:numPr>
          <w:ilvl w:val="0"/>
          <w:numId w:val="1"/>
        </w:numPr>
        <w:ind w:left="360"/>
        <w:rPr>
          <w:rFonts w:cs="Times New Roman"/>
          <w:color w:val="auto"/>
          <w:szCs w:val="26"/>
        </w:rPr>
      </w:pPr>
      <w:r w:rsidRPr="00DF6A28">
        <w:rPr>
          <w:rFonts w:cs="Times New Roman"/>
          <w:color w:val="auto"/>
          <w:szCs w:val="26"/>
        </w:rPr>
        <w:t>OBJECTIVES</w:t>
      </w:r>
    </w:p>
    <w:p w14:paraId="742C3D52" w14:textId="5A33E235" w:rsidR="003B5471" w:rsidRDefault="003B5471" w:rsidP="003B5471">
      <w:pPr>
        <w:autoSpaceDE w:val="0"/>
        <w:autoSpaceDN w:val="0"/>
        <w:adjustRightInd w:val="0"/>
        <w:jc w:val="both"/>
        <w:rPr>
          <w:color w:val="auto"/>
          <w:sz w:val="26"/>
          <w:szCs w:val="26"/>
        </w:rPr>
      </w:pPr>
      <w:bookmarkStart w:id="6" w:name="OLE_LINK68"/>
      <w:bookmarkStart w:id="7" w:name="OLE_LINK67"/>
      <w:bookmarkStart w:id="8" w:name="OLE_LINK66"/>
      <w:r>
        <w:rPr>
          <w:color w:val="auto"/>
          <w:sz w:val="26"/>
          <w:szCs w:val="26"/>
        </w:rPr>
        <w:t>The objectives of study “Fault seal of Dai Hung field” are listed below:</w:t>
      </w:r>
    </w:p>
    <w:p w14:paraId="4001F081" w14:textId="14D61690" w:rsidR="003B5471" w:rsidRPr="003B5471"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3B5471">
        <w:rPr>
          <w:color w:val="auto"/>
          <w:sz w:val="26"/>
          <w:szCs w:val="26"/>
        </w:rPr>
        <w:t>Quantitative evaluation of the sealing capacity of various fault types in the drilled area to determine hydrocarbon potential and minimize risk.</w:t>
      </w:r>
    </w:p>
    <w:p w14:paraId="25746D04" w14:textId="36577124" w:rsidR="003B5471" w:rsidRPr="003B5471"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3B5471">
        <w:rPr>
          <w:color w:val="auto"/>
          <w:sz w:val="26"/>
          <w:szCs w:val="26"/>
        </w:rPr>
        <w:t xml:space="preserve">Build a 3D model to determine pressure differential across faults and assess controlling factors such as SGR, juxtaposition, etc. </w:t>
      </w:r>
    </w:p>
    <w:p w14:paraId="7E86F85C" w14:textId="58FE4FD4" w:rsidR="003B5471" w:rsidRPr="003B5471"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3B5471">
        <w:rPr>
          <w:color w:val="auto"/>
          <w:sz w:val="26"/>
          <w:szCs w:val="26"/>
        </w:rPr>
        <w:t>Classify faults based on seal quality (good, moderate, poor)</w:t>
      </w:r>
    </w:p>
    <w:p w14:paraId="1AF2CD52" w14:textId="2B726941" w:rsidR="003B5471" w:rsidRPr="003B5471"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3B5471">
        <w:rPr>
          <w:color w:val="auto"/>
          <w:sz w:val="26"/>
          <w:szCs w:val="26"/>
        </w:rPr>
        <w:t xml:space="preserve">Quantitatively assess seal potential of faults in undrilled areas within and around the field </w:t>
      </w:r>
    </w:p>
    <w:p w14:paraId="6FBB8BD7" w14:textId="1CDE9DF6" w:rsidR="003B5471" w:rsidRPr="003B5471"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3B5471">
        <w:rPr>
          <w:color w:val="auto"/>
          <w:sz w:val="26"/>
          <w:szCs w:val="26"/>
        </w:rPr>
        <w:t>Provide technical recommendations for exploration and drilling decisions.</w:t>
      </w:r>
    </w:p>
    <w:p w14:paraId="08F0BB22" w14:textId="0E6625B0" w:rsidR="003B5471" w:rsidRPr="003B5471" w:rsidRDefault="003B5471" w:rsidP="003B5471">
      <w:pPr>
        <w:autoSpaceDE w:val="0"/>
        <w:autoSpaceDN w:val="0"/>
        <w:adjustRightInd w:val="0"/>
        <w:ind w:firstLine="720"/>
        <w:jc w:val="both"/>
        <w:rPr>
          <w:color w:val="auto"/>
          <w:sz w:val="26"/>
          <w:szCs w:val="26"/>
        </w:rPr>
      </w:pPr>
      <w:r w:rsidRPr="003B5471">
        <w:rPr>
          <w:color w:val="auto"/>
          <w:sz w:val="26"/>
          <w:szCs w:val="26"/>
        </w:rPr>
        <w:t>The study is conducted within the Dai Hung field and adjacent areas, covering the entire geological structure and fault network within the existing 3D seismic data coverage and wells operated by PVEP-</w:t>
      </w:r>
      <w:r w:rsidR="00DC6B38">
        <w:rPr>
          <w:color w:val="auto"/>
          <w:sz w:val="26"/>
          <w:szCs w:val="26"/>
        </w:rPr>
        <w:t>NCS</w:t>
      </w:r>
      <w:r w:rsidRPr="003B5471">
        <w:rPr>
          <w:color w:val="auto"/>
          <w:sz w:val="26"/>
          <w:szCs w:val="26"/>
        </w:rPr>
        <w:t>.</w:t>
      </w:r>
    </w:p>
    <w:p w14:paraId="1647BCEE" w14:textId="21A7A7EA" w:rsidR="003B5471" w:rsidRPr="003B5471"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3B5471">
        <w:rPr>
          <w:color w:val="auto"/>
          <w:sz w:val="26"/>
          <w:szCs w:val="26"/>
        </w:rPr>
        <w:t>Drilled blocks: Analyze and evaluate seal for at least 20 faults in areas with existing wells as a basis for application to undrilled targets.</w:t>
      </w:r>
    </w:p>
    <w:p w14:paraId="550C0937" w14:textId="16A7B390" w:rsidR="004B5E26" w:rsidRPr="003B5471" w:rsidRDefault="003B5471" w:rsidP="00764010">
      <w:pPr>
        <w:pStyle w:val="ListParagraph"/>
        <w:numPr>
          <w:ilvl w:val="0"/>
          <w:numId w:val="2"/>
        </w:numPr>
        <w:spacing w:before="120" w:beforeAutospacing="0" w:after="120" w:afterAutospacing="0" w:line="288" w:lineRule="auto"/>
        <w:jc w:val="both"/>
        <w:rPr>
          <w:color w:val="auto"/>
          <w:sz w:val="26"/>
          <w:szCs w:val="26"/>
        </w:rPr>
      </w:pPr>
      <w:r w:rsidRPr="003B5471">
        <w:rPr>
          <w:color w:val="auto"/>
          <w:sz w:val="26"/>
          <w:szCs w:val="26"/>
        </w:rPr>
        <w:t xml:space="preserve">Undrilled blocks: Focus on </w:t>
      </w:r>
      <w:r w:rsidR="00764010" w:rsidRPr="003B5471">
        <w:rPr>
          <w:color w:val="auto"/>
          <w:sz w:val="26"/>
          <w:szCs w:val="26"/>
        </w:rPr>
        <w:t>X1</w:t>
      </w:r>
      <w:r w:rsidR="00764010">
        <w:rPr>
          <w:color w:val="auto"/>
          <w:sz w:val="26"/>
          <w:szCs w:val="26"/>
        </w:rPr>
        <w:t xml:space="preserve">, X3, X4, X5 fault block, then </w:t>
      </w:r>
      <w:r w:rsidR="006560BD">
        <w:rPr>
          <w:color w:val="auto"/>
          <w:sz w:val="26"/>
          <w:szCs w:val="26"/>
        </w:rPr>
        <w:t>e</w:t>
      </w:r>
      <w:r w:rsidR="00764010" w:rsidRPr="00764010">
        <w:rPr>
          <w:color w:val="auto"/>
          <w:sz w:val="26"/>
          <w:szCs w:val="26"/>
        </w:rPr>
        <w:t xml:space="preserve">xtension to the south and southwest of Dai Hung field </w:t>
      </w:r>
      <w:r w:rsidR="00764010">
        <w:rPr>
          <w:color w:val="auto"/>
          <w:sz w:val="26"/>
          <w:szCs w:val="26"/>
        </w:rPr>
        <w:t>(</w:t>
      </w:r>
      <w:r w:rsidRPr="003B5471">
        <w:rPr>
          <w:color w:val="auto"/>
          <w:sz w:val="26"/>
          <w:szCs w:val="26"/>
        </w:rPr>
        <w:t xml:space="preserve">Than </w:t>
      </w:r>
      <w:proofErr w:type="spellStart"/>
      <w:r w:rsidRPr="003B5471">
        <w:rPr>
          <w:color w:val="auto"/>
          <w:sz w:val="26"/>
          <w:szCs w:val="26"/>
        </w:rPr>
        <w:t>Nong</w:t>
      </w:r>
      <w:proofErr w:type="spellEnd"/>
      <w:r w:rsidR="00764010">
        <w:rPr>
          <w:color w:val="auto"/>
          <w:sz w:val="26"/>
          <w:szCs w:val="26"/>
        </w:rPr>
        <w:t xml:space="preserve"> area,</w:t>
      </w:r>
      <w:r w:rsidR="00764010" w:rsidRPr="00764010">
        <w:t xml:space="preserve"> </w:t>
      </w:r>
      <w:r w:rsidR="00764010" w:rsidRPr="00764010">
        <w:rPr>
          <w:color w:val="auto"/>
          <w:sz w:val="26"/>
          <w:szCs w:val="26"/>
        </w:rPr>
        <w:t>western downthrown blocks</w:t>
      </w:r>
      <w:r w:rsidR="00764010">
        <w:rPr>
          <w:color w:val="auto"/>
          <w:sz w:val="26"/>
          <w:szCs w:val="26"/>
        </w:rPr>
        <w:t>)</w:t>
      </w:r>
      <w:r w:rsidRPr="003B5471">
        <w:rPr>
          <w:color w:val="auto"/>
          <w:sz w:val="26"/>
          <w:szCs w:val="26"/>
        </w:rPr>
        <w:t xml:space="preserve"> and other internal fault blocks identifi</w:t>
      </w:r>
      <w:r w:rsidR="00764010">
        <w:rPr>
          <w:color w:val="auto"/>
          <w:sz w:val="26"/>
          <w:szCs w:val="26"/>
        </w:rPr>
        <w:t xml:space="preserve">ed in the current Petrel model, that </w:t>
      </w:r>
      <w:r w:rsidR="00764010" w:rsidRPr="00764010">
        <w:rPr>
          <w:color w:val="auto"/>
          <w:sz w:val="26"/>
          <w:szCs w:val="26"/>
        </w:rPr>
        <w:t>is interested in expanding exploration activities</w:t>
      </w:r>
      <w:r w:rsidR="006560BD">
        <w:rPr>
          <w:color w:val="auto"/>
          <w:sz w:val="26"/>
          <w:szCs w:val="26"/>
        </w:rPr>
        <w:t xml:space="preserve"> by PVEP-</w:t>
      </w:r>
      <w:r w:rsidR="00DC6B38">
        <w:rPr>
          <w:color w:val="auto"/>
          <w:sz w:val="26"/>
          <w:szCs w:val="26"/>
        </w:rPr>
        <w:t>NCS</w:t>
      </w:r>
      <w:r w:rsidR="006560BD">
        <w:rPr>
          <w:color w:val="auto"/>
          <w:sz w:val="26"/>
          <w:szCs w:val="26"/>
        </w:rPr>
        <w:t>.</w:t>
      </w:r>
    </w:p>
    <w:bookmarkEnd w:id="6"/>
    <w:bookmarkEnd w:id="7"/>
    <w:bookmarkEnd w:id="8"/>
    <w:p w14:paraId="78714470" w14:textId="69430582" w:rsidR="00096537" w:rsidRPr="00DF6A28" w:rsidRDefault="00096537" w:rsidP="00D36BDF">
      <w:pPr>
        <w:pStyle w:val="Heading1"/>
        <w:numPr>
          <w:ilvl w:val="0"/>
          <w:numId w:val="1"/>
        </w:numPr>
        <w:ind w:left="360"/>
        <w:rPr>
          <w:rFonts w:cs="Times New Roman"/>
          <w:color w:val="auto"/>
          <w:szCs w:val="26"/>
        </w:rPr>
      </w:pPr>
      <w:r w:rsidRPr="00DF6A28">
        <w:rPr>
          <w:rFonts w:cs="Times New Roman"/>
          <w:color w:val="auto"/>
          <w:szCs w:val="26"/>
        </w:rPr>
        <w:t>DATABASE</w:t>
      </w:r>
    </w:p>
    <w:p w14:paraId="2C5B739A" w14:textId="3000D4AF" w:rsidR="00096537" w:rsidRPr="00DF6A28" w:rsidRDefault="00096537" w:rsidP="00096537">
      <w:pPr>
        <w:spacing w:before="120" w:beforeAutospacing="0" w:after="120" w:afterAutospacing="0" w:line="288" w:lineRule="auto"/>
        <w:jc w:val="both"/>
        <w:rPr>
          <w:color w:val="auto"/>
          <w:sz w:val="26"/>
          <w:szCs w:val="26"/>
        </w:rPr>
      </w:pPr>
      <w:r w:rsidRPr="00DF6A28">
        <w:rPr>
          <w:color w:val="auto"/>
          <w:sz w:val="26"/>
          <w:szCs w:val="26"/>
        </w:rPr>
        <w:t xml:space="preserve">The data use for this study provided by </w:t>
      </w:r>
      <w:r w:rsidR="000C127E">
        <w:rPr>
          <w:color w:val="auto"/>
          <w:sz w:val="26"/>
          <w:szCs w:val="26"/>
        </w:rPr>
        <w:t>PVEP</w:t>
      </w:r>
      <w:r w:rsidR="00C76CA1">
        <w:rPr>
          <w:color w:val="auto"/>
          <w:sz w:val="26"/>
          <w:szCs w:val="26"/>
        </w:rPr>
        <w:t>-</w:t>
      </w:r>
      <w:r w:rsidR="00DC6B38">
        <w:rPr>
          <w:color w:val="auto"/>
          <w:sz w:val="26"/>
          <w:szCs w:val="26"/>
        </w:rPr>
        <w:t>NCS</w:t>
      </w:r>
      <w:r w:rsidR="005C3FF8">
        <w:rPr>
          <w:color w:val="auto"/>
          <w:sz w:val="26"/>
          <w:szCs w:val="26"/>
        </w:rPr>
        <w:t xml:space="preserve">, </w:t>
      </w:r>
      <w:r w:rsidR="005C3FF8" w:rsidRPr="005C3FF8">
        <w:rPr>
          <w:color w:val="auto"/>
          <w:sz w:val="26"/>
          <w:szCs w:val="26"/>
        </w:rPr>
        <w:t>include but are not limited to</w:t>
      </w:r>
      <w:r w:rsidR="005C3FF8">
        <w:rPr>
          <w:color w:val="auto"/>
          <w:sz w:val="26"/>
          <w:szCs w:val="26"/>
        </w:rPr>
        <w:t>:</w:t>
      </w:r>
    </w:p>
    <w:p w14:paraId="37125DCC" w14:textId="074B8481" w:rsidR="003B5471" w:rsidRPr="009571CB"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9571CB">
        <w:rPr>
          <w:color w:val="auto"/>
          <w:sz w:val="26"/>
          <w:szCs w:val="26"/>
        </w:rPr>
        <w:t>3D seismic data (existing 3D cubes in block 05-1(a), seismic data interpretation, seismic attributes).</w:t>
      </w:r>
    </w:p>
    <w:p w14:paraId="56A5201E" w14:textId="5760B59A" w:rsidR="003B5471" w:rsidRPr="009571CB"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9571CB">
        <w:rPr>
          <w:color w:val="auto"/>
          <w:sz w:val="26"/>
          <w:szCs w:val="26"/>
        </w:rPr>
        <w:t>Well data (logs, formation pressure).</w:t>
      </w:r>
    </w:p>
    <w:p w14:paraId="17CE03E8" w14:textId="018771F1" w:rsidR="003B5471" w:rsidRPr="009571CB"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9571CB">
        <w:rPr>
          <w:color w:val="auto"/>
          <w:sz w:val="26"/>
          <w:szCs w:val="26"/>
        </w:rPr>
        <w:t>Fluid analysis reports (PVT, oil density, GOR).</w:t>
      </w:r>
    </w:p>
    <w:p w14:paraId="55788910" w14:textId="1CAF0A57" w:rsidR="003B5471" w:rsidRPr="009571CB"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9571CB">
        <w:rPr>
          <w:color w:val="auto"/>
          <w:sz w:val="26"/>
          <w:szCs w:val="26"/>
        </w:rPr>
        <w:t>Structural maps and regional geological reports.</w:t>
      </w:r>
    </w:p>
    <w:p w14:paraId="0C2F03FB" w14:textId="13557227" w:rsidR="003B5471" w:rsidRPr="009571CB"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9571CB">
        <w:rPr>
          <w:color w:val="auto"/>
          <w:sz w:val="26"/>
          <w:szCs w:val="26"/>
        </w:rPr>
        <w:t>Existing Petrel geological model.</w:t>
      </w:r>
    </w:p>
    <w:p w14:paraId="4B6E989C" w14:textId="7A215AC5" w:rsidR="00096537" w:rsidRPr="009571CB" w:rsidRDefault="003B5471" w:rsidP="00D36BDF">
      <w:pPr>
        <w:pStyle w:val="ListParagraph"/>
        <w:numPr>
          <w:ilvl w:val="0"/>
          <w:numId w:val="2"/>
        </w:numPr>
        <w:spacing w:before="120" w:beforeAutospacing="0" w:after="120" w:afterAutospacing="0" w:line="288" w:lineRule="auto"/>
        <w:jc w:val="both"/>
        <w:rPr>
          <w:color w:val="auto"/>
          <w:sz w:val="26"/>
          <w:szCs w:val="26"/>
        </w:rPr>
      </w:pPr>
      <w:r w:rsidRPr="009571CB">
        <w:rPr>
          <w:color w:val="auto"/>
          <w:sz w:val="26"/>
          <w:szCs w:val="26"/>
        </w:rPr>
        <w:t>Data QC and consistency checks.</w:t>
      </w:r>
    </w:p>
    <w:p w14:paraId="27E6B4EE" w14:textId="77777777" w:rsidR="00096537" w:rsidRPr="009571CB" w:rsidRDefault="00096537" w:rsidP="00D36BDF">
      <w:pPr>
        <w:pStyle w:val="ListParagraph"/>
        <w:numPr>
          <w:ilvl w:val="0"/>
          <w:numId w:val="2"/>
        </w:numPr>
        <w:spacing w:before="120" w:beforeAutospacing="0" w:after="120" w:afterAutospacing="0" w:line="288" w:lineRule="auto"/>
        <w:jc w:val="both"/>
        <w:rPr>
          <w:color w:val="auto"/>
          <w:sz w:val="26"/>
          <w:szCs w:val="26"/>
        </w:rPr>
      </w:pPr>
      <w:r w:rsidRPr="009571CB">
        <w:rPr>
          <w:color w:val="auto"/>
          <w:sz w:val="26"/>
          <w:szCs w:val="26"/>
        </w:rPr>
        <w:t>Other information necessary for Service execution as required by Contractor. (As required).</w:t>
      </w:r>
    </w:p>
    <w:p w14:paraId="58B7E7D9" w14:textId="77777777" w:rsidR="00096537" w:rsidRPr="00DF6A28" w:rsidRDefault="00096537" w:rsidP="00096537">
      <w:pPr>
        <w:spacing w:before="120" w:beforeAutospacing="0" w:after="120" w:afterAutospacing="0" w:line="288" w:lineRule="auto"/>
        <w:jc w:val="both"/>
        <w:rPr>
          <w:color w:val="auto"/>
          <w:sz w:val="26"/>
          <w:szCs w:val="26"/>
        </w:rPr>
      </w:pPr>
      <w:r w:rsidRPr="00DF6A28">
        <w:rPr>
          <w:color w:val="auto"/>
          <w:sz w:val="26"/>
          <w:szCs w:val="26"/>
        </w:rPr>
        <w:t>All data to be provided on DVD, USB disks or via email/ftp communication.</w:t>
      </w:r>
    </w:p>
    <w:p w14:paraId="164685B6" w14:textId="77777777" w:rsidR="0078074E" w:rsidRPr="00DF6A28" w:rsidRDefault="00032E89" w:rsidP="00D36BDF">
      <w:pPr>
        <w:pStyle w:val="Heading1"/>
        <w:numPr>
          <w:ilvl w:val="0"/>
          <w:numId w:val="1"/>
        </w:numPr>
        <w:ind w:left="360"/>
        <w:rPr>
          <w:rFonts w:cs="Times New Roman"/>
          <w:color w:val="auto"/>
          <w:szCs w:val="26"/>
        </w:rPr>
      </w:pPr>
      <w:r w:rsidRPr="00DF6A28">
        <w:rPr>
          <w:rFonts w:cs="Times New Roman"/>
          <w:color w:val="auto"/>
          <w:szCs w:val="26"/>
        </w:rPr>
        <w:lastRenderedPageBreak/>
        <w:t xml:space="preserve">TECHNICAL </w:t>
      </w:r>
      <w:r w:rsidR="004F66C7" w:rsidRPr="00DF6A28">
        <w:rPr>
          <w:rFonts w:cs="Times New Roman"/>
          <w:color w:val="auto"/>
          <w:szCs w:val="26"/>
        </w:rPr>
        <w:t>SCOPE OF STUDY</w:t>
      </w:r>
      <w:r w:rsidR="0078074E" w:rsidRPr="00DF6A28">
        <w:rPr>
          <w:rFonts w:cs="Times New Roman"/>
          <w:color w:val="auto"/>
          <w:szCs w:val="26"/>
        </w:rPr>
        <w:t xml:space="preserve"> REQUIREMENT</w:t>
      </w:r>
    </w:p>
    <w:p w14:paraId="2A845084" w14:textId="77777777" w:rsidR="0078074E" w:rsidRPr="00DF6A28" w:rsidRDefault="0078074E" w:rsidP="00032E89">
      <w:pPr>
        <w:spacing w:before="120" w:beforeAutospacing="0" w:after="120" w:afterAutospacing="0" w:line="288" w:lineRule="auto"/>
        <w:jc w:val="both"/>
        <w:rPr>
          <w:color w:val="auto"/>
          <w:sz w:val="26"/>
          <w:szCs w:val="26"/>
        </w:rPr>
      </w:pPr>
      <w:bookmarkStart w:id="9" w:name="_Hlk142395302"/>
      <w:r w:rsidRPr="00DF6A28">
        <w:rPr>
          <w:color w:val="auto"/>
          <w:sz w:val="26"/>
          <w:szCs w:val="26"/>
        </w:rPr>
        <w:t xml:space="preserve">This scope outlines the advanced technical requirements for Services at the </w:t>
      </w:r>
      <w:proofErr w:type="spellStart"/>
      <w:r w:rsidR="000C127E">
        <w:rPr>
          <w:color w:val="auto"/>
          <w:sz w:val="26"/>
          <w:szCs w:val="26"/>
        </w:rPr>
        <w:t>Đại</w:t>
      </w:r>
      <w:proofErr w:type="spellEnd"/>
      <w:r w:rsidR="000C127E">
        <w:rPr>
          <w:color w:val="auto"/>
          <w:sz w:val="26"/>
          <w:szCs w:val="26"/>
        </w:rPr>
        <w:t xml:space="preserve"> </w:t>
      </w:r>
      <w:proofErr w:type="spellStart"/>
      <w:r w:rsidR="000C127E">
        <w:rPr>
          <w:color w:val="auto"/>
          <w:sz w:val="26"/>
          <w:szCs w:val="26"/>
        </w:rPr>
        <w:t>Hùng</w:t>
      </w:r>
      <w:proofErr w:type="spellEnd"/>
      <w:r w:rsidRPr="00DF6A28">
        <w:rPr>
          <w:color w:val="auto"/>
          <w:sz w:val="26"/>
          <w:szCs w:val="26"/>
        </w:rPr>
        <w:t xml:space="preserve"> fields, offshore Vietnam, which the CONTRACTOR will provide to the COMPANY. The scope includes, but is not limited to, the following minimum requirements:</w:t>
      </w:r>
    </w:p>
    <w:p w14:paraId="311190AD" w14:textId="77777777" w:rsidR="0078074E" w:rsidRPr="00DF6A28" w:rsidRDefault="0078074E"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DF6A28">
        <w:rPr>
          <w:color w:val="auto"/>
          <w:sz w:val="26"/>
          <w:szCs w:val="26"/>
        </w:rPr>
        <w:t>The services rendered by the CONTRACTOR must adhere fully to the COMPANY's specifications as well as relevant national and international standards.</w:t>
      </w:r>
    </w:p>
    <w:p w14:paraId="09E80395" w14:textId="77777777" w:rsidR="0078074E" w:rsidRPr="00DF6A28" w:rsidRDefault="0078074E"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DF6A28">
        <w:rPr>
          <w:color w:val="auto"/>
          <w:sz w:val="26"/>
          <w:szCs w:val="26"/>
        </w:rPr>
        <w:t>The CONTRACTOR will be responsible for the delivery of services. While the CONTRACTOR may engage Subcontractors to perform parts of the services, both the CONTRACTOR and any Subcontractors must operate under the supervision of the COMPANY.</w:t>
      </w:r>
    </w:p>
    <w:p w14:paraId="24DE3097" w14:textId="77777777" w:rsidR="0078074E" w:rsidRPr="00DF6A28" w:rsidRDefault="0078074E"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DF6A28">
        <w:rPr>
          <w:color w:val="auto"/>
          <w:sz w:val="26"/>
          <w:szCs w:val="26"/>
        </w:rPr>
        <w:t>The CONTRACTOR is required to supply all personnel, transportation, and other essentials needed to complete the job according to the COMPANY's requirements.</w:t>
      </w:r>
    </w:p>
    <w:p w14:paraId="7AFAD2F0" w14:textId="77777777" w:rsidR="0078074E" w:rsidRDefault="0078074E"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DF6A28">
        <w:rPr>
          <w:color w:val="auto"/>
          <w:sz w:val="26"/>
          <w:szCs w:val="26"/>
        </w:rPr>
        <w:t xml:space="preserve">Any additional tasks outside the defined scope of </w:t>
      </w:r>
      <w:r w:rsidR="00C206BF" w:rsidRPr="00DF6A28">
        <w:rPr>
          <w:color w:val="auto"/>
          <w:sz w:val="26"/>
          <w:szCs w:val="26"/>
        </w:rPr>
        <w:t>work</w:t>
      </w:r>
      <w:r w:rsidRPr="00DF6A28">
        <w:rPr>
          <w:color w:val="auto"/>
          <w:sz w:val="26"/>
          <w:szCs w:val="26"/>
        </w:rPr>
        <w:t xml:space="preserve"> will be the responsibility of the CONTRACTOR. The CONTRACTOR will not bill the COMPANY for any costs associated with these extra tasks. The total cost will be covered by a lump sum agreement.</w:t>
      </w:r>
    </w:p>
    <w:p w14:paraId="037B4956" w14:textId="00B2B462" w:rsidR="009947BD" w:rsidRDefault="009947BD" w:rsidP="009947BD">
      <w:pPr>
        <w:spacing w:before="120" w:beforeAutospacing="0" w:after="120" w:afterAutospacing="0" w:line="288" w:lineRule="auto"/>
        <w:jc w:val="both"/>
        <w:rPr>
          <w:color w:val="auto"/>
          <w:sz w:val="26"/>
          <w:szCs w:val="26"/>
        </w:rPr>
      </w:pPr>
      <w:r w:rsidRPr="009947BD">
        <w:rPr>
          <w:color w:val="auto"/>
          <w:sz w:val="26"/>
          <w:szCs w:val="26"/>
        </w:rPr>
        <w:t xml:space="preserve">The following describes the basic scope </w:t>
      </w:r>
      <w:r w:rsidRPr="00764010">
        <w:rPr>
          <w:color w:val="auto"/>
          <w:sz w:val="26"/>
          <w:szCs w:val="26"/>
        </w:rPr>
        <w:t>whilst not meant to be prescriptive,</w:t>
      </w:r>
      <w:r w:rsidRPr="009947BD">
        <w:rPr>
          <w:color w:val="auto"/>
          <w:sz w:val="26"/>
          <w:szCs w:val="26"/>
        </w:rPr>
        <w:t xml:space="preserve"> should be used as a guide for the basic study. Input to the tender in this Section will form part of the technical evaluation criteria for study, the more detailed scope, and the higher score in technical evaluation. The workflow of study </w:t>
      </w:r>
      <w:r w:rsidR="00800C62">
        <w:rPr>
          <w:color w:val="auto"/>
          <w:sz w:val="26"/>
          <w:szCs w:val="26"/>
        </w:rPr>
        <w:t>includes</w:t>
      </w:r>
      <w:r w:rsidR="00CC1B1C">
        <w:rPr>
          <w:color w:val="auto"/>
          <w:sz w:val="26"/>
          <w:szCs w:val="26"/>
        </w:rPr>
        <w:t xml:space="preserve"> General steps and</w:t>
      </w:r>
      <w:r w:rsidRPr="009947BD">
        <w:rPr>
          <w:color w:val="auto"/>
          <w:sz w:val="26"/>
          <w:szCs w:val="26"/>
        </w:rPr>
        <w:t xml:space="preserve"> t</w:t>
      </w:r>
      <w:r w:rsidR="00764010">
        <w:rPr>
          <w:color w:val="auto"/>
          <w:sz w:val="26"/>
          <w:szCs w:val="26"/>
        </w:rPr>
        <w:t>wo</w:t>
      </w:r>
      <w:r w:rsidR="00CC1B1C">
        <w:rPr>
          <w:color w:val="auto"/>
          <w:sz w:val="26"/>
          <w:szCs w:val="26"/>
        </w:rPr>
        <w:t xml:space="preserve"> phases for Quality Control, detail as below.</w:t>
      </w:r>
      <w:r w:rsidR="006A1C2A">
        <w:rPr>
          <w:color w:val="auto"/>
          <w:sz w:val="26"/>
          <w:szCs w:val="26"/>
        </w:rPr>
        <w:t xml:space="preserve"> </w:t>
      </w:r>
    </w:p>
    <w:p w14:paraId="55A6BDE1" w14:textId="5B9C5E4D" w:rsidR="008A57A8" w:rsidRPr="008A57A8" w:rsidRDefault="008A57A8" w:rsidP="008A57A8">
      <w:pPr>
        <w:pStyle w:val="ListParagraph"/>
        <w:numPr>
          <w:ilvl w:val="0"/>
          <w:numId w:val="11"/>
        </w:numPr>
        <w:spacing w:before="120" w:beforeAutospacing="0" w:after="120" w:afterAutospacing="0" w:line="288" w:lineRule="auto"/>
        <w:ind w:hanging="720"/>
        <w:jc w:val="both"/>
        <w:rPr>
          <w:b/>
          <w:color w:val="auto"/>
          <w:sz w:val="26"/>
          <w:szCs w:val="26"/>
        </w:rPr>
      </w:pPr>
      <w:r w:rsidRPr="008A57A8">
        <w:rPr>
          <w:b/>
          <w:color w:val="auto"/>
          <w:sz w:val="26"/>
          <w:szCs w:val="26"/>
        </w:rPr>
        <w:t>GENERAL STEPS</w:t>
      </w:r>
    </w:p>
    <w:p w14:paraId="5BB407B3" w14:textId="0367D5C8" w:rsidR="00FD6E11" w:rsidRPr="006A1C2A" w:rsidRDefault="0034575F" w:rsidP="006A1C2A">
      <w:pPr>
        <w:pStyle w:val="ListParagraph"/>
        <w:keepNext/>
        <w:keepLines/>
        <w:numPr>
          <w:ilvl w:val="1"/>
          <w:numId w:val="10"/>
        </w:numPr>
        <w:spacing w:before="240" w:beforeAutospacing="0" w:after="120" w:afterAutospacing="0"/>
        <w:jc w:val="both"/>
        <w:outlineLvl w:val="0"/>
        <w:rPr>
          <w:rFonts w:eastAsiaTheme="majorEastAsia"/>
          <w:b/>
          <w:bCs/>
          <w:color w:val="auto"/>
          <w:sz w:val="26"/>
          <w:szCs w:val="26"/>
        </w:rPr>
      </w:pPr>
      <w:bookmarkStart w:id="10" w:name="_Toc127371971"/>
      <w:bookmarkStart w:id="11" w:name="_Toc128301193"/>
      <w:r w:rsidRPr="006A1C2A">
        <w:rPr>
          <w:rFonts w:eastAsiaTheme="majorEastAsia"/>
          <w:b/>
          <w:bCs/>
          <w:color w:val="auto"/>
          <w:sz w:val="26"/>
          <w:szCs w:val="26"/>
        </w:rPr>
        <w:t>Database Collection</w:t>
      </w:r>
      <w:r w:rsidR="00F67135" w:rsidRPr="006A1C2A">
        <w:rPr>
          <w:rFonts w:eastAsiaTheme="majorEastAsia"/>
          <w:b/>
          <w:bCs/>
          <w:color w:val="auto"/>
          <w:sz w:val="26"/>
          <w:szCs w:val="26"/>
        </w:rPr>
        <w:t xml:space="preserve"> and Review</w:t>
      </w:r>
    </w:p>
    <w:p w14:paraId="21AFACD3" w14:textId="3C2F2900" w:rsidR="0060674F" w:rsidRDefault="00151949"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1563AF">
        <w:rPr>
          <w:color w:val="auto"/>
          <w:sz w:val="26"/>
          <w:szCs w:val="26"/>
        </w:rPr>
        <w:t xml:space="preserve">Review seismic interpretation including fault system, horizon maps; </w:t>
      </w:r>
      <w:r w:rsidR="000C5CF7">
        <w:rPr>
          <w:color w:val="auto"/>
          <w:sz w:val="26"/>
          <w:szCs w:val="26"/>
        </w:rPr>
        <w:t xml:space="preserve">structural maps; </w:t>
      </w:r>
      <w:r w:rsidRPr="001563AF">
        <w:rPr>
          <w:color w:val="auto"/>
          <w:sz w:val="26"/>
          <w:szCs w:val="26"/>
        </w:rPr>
        <w:t xml:space="preserve">carry </w:t>
      </w:r>
      <w:r w:rsidR="000A3BD6">
        <w:rPr>
          <w:color w:val="auto"/>
          <w:sz w:val="26"/>
          <w:szCs w:val="26"/>
        </w:rPr>
        <w:t xml:space="preserve">out the re-interpretation and </w:t>
      </w:r>
      <w:r w:rsidRPr="001563AF">
        <w:rPr>
          <w:color w:val="auto"/>
          <w:sz w:val="26"/>
          <w:szCs w:val="26"/>
        </w:rPr>
        <w:t>re</w:t>
      </w:r>
      <w:r w:rsidR="000A3BD6">
        <w:rPr>
          <w:color w:val="auto"/>
          <w:sz w:val="26"/>
          <w:szCs w:val="26"/>
        </w:rPr>
        <w:t>-</w:t>
      </w:r>
      <w:r w:rsidRPr="001563AF">
        <w:rPr>
          <w:color w:val="auto"/>
          <w:sz w:val="26"/>
          <w:szCs w:val="26"/>
        </w:rPr>
        <w:t>mapping if needed</w:t>
      </w:r>
      <w:r w:rsidR="00B040AB">
        <w:rPr>
          <w:color w:val="auto"/>
          <w:sz w:val="26"/>
          <w:szCs w:val="26"/>
        </w:rPr>
        <w:t>.</w:t>
      </w:r>
    </w:p>
    <w:p w14:paraId="3F22994F" w14:textId="0BED49C8" w:rsidR="000A3BD6" w:rsidRDefault="000A3BD6"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1563AF">
        <w:rPr>
          <w:color w:val="auto"/>
          <w:sz w:val="26"/>
          <w:szCs w:val="26"/>
        </w:rPr>
        <w:t>Review</w:t>
      </w:r>
      <w:r>
        <w:rPr>
          <w:color w:val="auto"/>
          <w:sz w:val="26"/>
          <w:szCs w:val="26"/>
        </w:rPr>
        <w:t xml:space="preserve"> well data (log, reservoir pressure)</w:t>
      </w:r>
    </w:p>
    <w:p w14:paraId="0C325769" w14:textId="44AE3D77" w:rsidR="00A34AE2" w:rsidRDefault="000A3BD6" w:rsidP="00D36BDF">
      <w:pPr>
        <w:pStyle w:val="ListParagraph"/>
        <w:numPr>
          <w:ilvl w:val="0"/>
          <w:numId w:val="2"/>
        </w:numPr>
        <w:spacing w:before="120" w:beforeAutospacing="0" w:after="120" w:afterAutospacing="0" w:line="288" w:lineRule="auto"/>
        <w:ind w:left="851" w:hanging="425"/>
        <w:jc w:val="both"/>
        <w:rPr>
          <w:color w:val="auto"/>
          <w:sz w:val="26"/>
          <w:szCs w:val="26"/>
        </w:rPr>
      </w:pPr>
      <w:r>
        <w:rPr>
          <w:color w:val="auto"/>
          <w:sz w:val="26"/>
          <w:szCs w:val="26"/>
        </w:rPr>
        <w:t xml:space="preserve">Summarize, </w:t>
      </w:r>
      <w:r w:rsidR="00A34AE2" w:rsidRPr="00A34AE2">
        <w:rPr>
          <w:color w:val="auto"/>
          <w:sz w:val="26"/>
          <w:szCs w:val="26"/>
        </w:rPr>
        <w:t>quality assessment, and enhancement of geological and geophysical datasets</w:t>
      </w:r>
      <w:r w:rsidR="007B2591">
        <w:rPr>
          <w:color w:val="auto"/>
          <w:sz w:val="26"/>
          <w:szCs w:val="26"/>
        </w:rPr>
        <w:t>.</w:t>
      </w:r>
    </w:p>
    <w:p w14:paraId="74A70CC4" w14:textId="38DBB8C4" w:rsidR="000C5CF7" w:rsidRPr="006C2A53"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Pr>
          <w:color w:val="auto"/>
          <w:sz w:val="26"/>
          <w:szCs w:val="26"/>
        </w:rPr>
        <w:t xml:space="preserve">Review </w:t>
      </w:r>
      <w:r w:rsidRPr="000066FB">
        <w:t>Fluid analysis reports (PVT, oil density, GOR).</w:t>
      </w:r>
    </w:p>
    <w:p w14:paraId="604C0DBE" w14:textId="7582E24D" w:rsidR="006C2A53" w:rsidRPr="000C5CF7" w:rsidRDefault="006C2A53" w:rsidP="00D36BDF">
      <w:pPr>
        <w:pStyle w:val="ListParagraph"/>
        <w:numPr>
          <w:ilvl w:val="0"/>
          <w:numId w:val="2"/>
        </w:numPr>
        <w:spacing w:before="120" w:beforeAutospacing="0" w:after="120" w:afterAutospacing="0" w:line="288" w:lineRule="auto"/>
        <w:ind w:left="851" w:hanging="425"/>
        <w:jc w:val="both"/>
        <w:rPr>
          <w:color w:val="auto"/>
          <w:sz w:val="26"/>
          <w:szCs w:val="26"/>
        </w:rPr>
      </w:pPr>
      <w:r>
        <w:t>Review Pressure data from MPLT/ RCI, production data.</w:t>
      </w:r>
    </w:p>
    <w:p w14:paraId="430268DC" w14:textId="754BD947" w:rsidR="000C5CF7"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Pr>
          <w:color w:val="auto"/>
          <w:sz w:val="26"/>
          <w:szCs w:val="26"/>
        </w:rPr>
        <w:t xml:space="preserve">Review </w:t>
      </w:r>
      <w:r w:rsidRPr="000066FB">
        <w:t>E</w:t>
      </w:r>
      <w:r>
        <w:t>xisting Petrel geological modes.</w:t>
      </w:r>
    </w:p>
    <w:p w14:paraId="45D3A2E8" w14:textId="6E45447D" w:rsidR="000A2115" w:rsidRDefault="007B2591"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7B2591">
        <w:rPr>
          <w:color w:val="auto"/>
          <w:sz w:val="26"/>
          <w:szCs w:val="26"/>
        </w:rPr>
        <w:t>Review and re</w:t>
      </w:r>
      <w:r w:rsidRPr="007B2591">
        <w:rPr>
          <w:color w:val="auto"/>
          <w:sz w:val="26"/>
          <w:szCs w:val="26"/>
        </w:rPr>
        <w:noBreakHyphen/>
        <w:t>interpretation of well log data as required</w:t>
      </w:r>
      <w:r>
        <w:rPr>
          <w:color w:val="auto"/>
          <w:sz w:val="26"/>
          <w:szCs w:val="26"/>
        </w:rPr>
        <w:t>.</w:t>
      </w:r>
    </w:p>
    <w:p w14:paraId="5803BA0A" w14:textId="1B15408A" w:rsidR="0034575F" w:rsidRPr="00D36BDF" w:rsidRDefault="000C5CF7" w:rsidP="006A1C2A">
      <w:pPr>
        <w:pStyle w:val="ListParagraph"/>
        <w:keepNext/>
        <w:keepLines/>
        <w:numPr>
          <w:ilvl w:val="1"/>
          <w:numId w:val="10"/>
        </w:numPr>
        <w:spacing w:before="240" w:beforeAutospacing="0" w:after="120" w:afterAutospacing="0"/>
        <w:jc w:val="both"/>
        <w:outlineLvl w:val="0"/>
        <w:rPr>
          <w:rFonts w:eastAsiaTheme="majorEastAsia"/>
          <w:b/>
          <w:bCs/>
          <w:color w:val="auto"/>
          <w:sz w:val="26"/>
          <w:szCs w:val="26"/>
        </w:rPr>
      </w:pPr>
      <w:r w:rsidRPr="00D36BDF">
        <w:rPr>
          <w:rFonts w:eastAsiaTheme="majorEastAsia"/>
          <w:b/>
          <w:bCs/>
          <w:color w:val="auto"/>
          <w:sz w:val="26"/>
          <w:szCs w:val="26"/>
        </w:rPr>
        <w:t>Determine Rule of Reservoir Pressure Distribution</w:t>
      </w:r>
      <w:r w:rsidR="0034575F" w:rsidRPr="00D36BDF">
        <w:rPr>
          <w:rFonts w:eastAsiaTheme="majorEastAsia"/>
          <w:b/>
          <w:bCs/>
          <w:color w:val="auto"/>
          <w:sz w:val="26"/>
          <w:szCs w:val="26"/>
        </w:rPr>
        <w:t xml:space="preserve"> </w:t>
      </w:r>
    </w:p>
    <w:p w14:paraId="49F15473" w14:textId="1199A623" w:rsidR="000C5CF7" w:rsidRPr="000C5CF7"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0C5CF7">
        <w:rPr>
          <w:color w:val="auto"/>
          <w:sz w:val="26"/>
          <w:szCs w:val="26"/>
        </w:rPr>
        <w:t>Analyze/ Evaluate pressure gradient trends in wells (every fault block and depth).</w:t>
      </w:r>
    </w:p>
    <w:p w14:paraId="4A41A1C9" w14:textId="7EE56DA8" w:rsidR="000C5CF7" w:rsidRPr="000C5CF7"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0C5CF7">
        <w:rPr>
          <w:color w:val="auto"/>
          <w:sz w:val="26"/>
          <w:szCs w:val="26"/>
        </w:rPr>
        <w:lastRenderedPageBreak/>
        <w:t>Forecast reservoir pressures in wells.</w:t>
      </w:r>
    </w:p>
    <w:p w14:paraId="52E865F9" w14:textId="72CED061" w:rsidR="000C5CF7" w:rsidRPr="000C5CF7"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0C5CF7">
        <w:rPr>
          <w:color w:val="auto"/>
          <w:sz w:val="26"/>
          <w:szCs w:val="26"/>
        </w:rPr>
        <w:t>Identify the start point of abnormal pressure in wells.</w:t>
      </w:r>
    </w:p>
    <w:p w14:paraId="6020547D" w14:textId="5F28D558" w:rsidR="00646E2F" w:rsidRPr="00646E2F"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0C5CF7">
        <w:rPr>
          <w:color w:val="auto"/>
          <w:sz w:val="26"/>
          <w:szCs w:val="26"/>
        </w:rPr>
        <w:t>Construct 2D pressure cross-sections distribution through wells, faults. On that basis, generate visual pressure distribution maps for areas with predicted pressure.</w:t>
      </w:r>
    </w:p>
    <w:p w14:paraId="086D7093" w14:textId="68A2B810" w:rsidR="00B4188E" w:rsidRPr="00D36BDF" w:rsidRDefault="000C5CF7" w:rsidP="006A1C2A">
      <w:pPr>
        <w:pStyle w:val="ListParagraph"/>
        <w:keepNext/>
        <w:keepLines/>
        <w:numPr>
          <w:ilvl w:val="1"/>
          <w:numId w:val="10"/>
        </w:numPr>
        <w:spacing w:before="240" w:beforeAutospacing="0" w:after="120" w:afterAutospacing="0"/>
        <w:jc w:val="both"/>
        <w:outlineLvl w:val="0"/>
        <w:rPr>
          <w:rFonts w:eastAsiaTheme="majorEastAsia"/>
          <w:b/>
          <w:bCs/>
          <w:color w:val="auto"/>
          <w:sz w:val="26"/>
          <w:szCs w:val="26"/>
        </w:rPr>
      </w:pPr>
      <w:r w:rsidRPr="00D36BDF">
        <w:rPr>
          <w:rFonts w:eastAsiaTheme="majorEastAsia"/>
          <w:b/>
          <w:bCs/>
          <w:color w:val="auto"/>
          <w:sz w:val="26"/>
          <w:szCs w:val="26"/>
        </w:rPr>
        <w:t xml:space="preserve">Fault </w:t>
      </w:r>
      <w:proofErr w:type="spellStart"/>
      <w:r w:rsidRPr="00D36BDF">
        <w:rPr>
          <w:rFonts w:eastAsiaTheme="majorEastAsia"/>
          <w:b/>
          <w:bCs/>
          <w:color w:val="auto"/>
          <w:sz w:val="26"/>
          <w:szCs w:val="26"/>
        </w:rPr>
        <w:t>Characteration</w:t>
      </w:r>
      <w:proofErr w:type="spellEnd"/>
      <w:r w:rsidRPr="00D36BDF">
        <w:rPr>
          <w:rFonts w:eastAsiaTheme="majorEastAsia"/>
          <w:b/>
          <w:bCs/>
          <w:color w:val="auto"/>
          <w:sz w:val="26"/>
          <w:szCs w:val="26"/>
        </w:rPr>
        <w:t xml:space="preserve"> </w:t>
      </w:r>
    </w:p>
    <w:bookmarkEnd w:id="10"/>
    <w:bookmarkEnd w:id="11"/>
    <w:p w14:paraId="5B479D9F" w14:textId="61BADBB9" w:rsidR="009754C5" w:rsidRDefault="000C5CF7" w:rsidP="000C5CF7">
      <w:pPr>
        <w:pStyle w:val="ListParagraph"/>
        <w:spacing w:before="120" w:beforeAutospacing="0" w:after="120" w:afterAutospacing="0" w:line="288" w:lineRule="auto"/>
        <w:ind w:left="851"/>
        <w:jc w:val="both"/>
        <w:rPr>
          <w:color w:val="auto"/>
          <w:sz w:val="26"/>
          <w:szCs w:val="26"/>
        </w:rPr>
      </w:pPr>
      <w:r w:rsidRPr="000C5CF7">
        <w:rPr>
          <w:color w:val="auto"/>
          <w:sz w:val="26"/>
          <w:szCs w:val="26"/>
        </w:rPr>
        <w:t>S</w:t>
      </w:r>
      <w:r w:rsidR="00221D3D">
        <w:rPr>
          <w:color w:val="auto"/>
          <w:sz w:val="26"/>
          <w:szCs w:val="26"/>
        </w:rPr>
        <w:t>elect</w:t>
      </w:r>
      <w:r w:rsidRPr="000C5CF7">
        <w:rPr>
          <w:color w:val="auto"/>
          <w:sz w:val="26"/>
          <w:szCs w:val="26"/>
        </w:rPr>
        <w:t xml:space="preserve"> representative faults for detailed description</w:t>
      </w:r>
      <w:r>
        <w:rPr>
          <w:color w:val="auto"/>
          <w:sz w:val="26"/>
          <w:szCs w:val="26"/>
        </w:rPr>
        <w:t>.</w:t>
      </w:r>
    </w:p>
    <w:p w14:paraId="163643CE" w14:textId="23B57341" w:rsidR="000C5CF7" w:rsidRPr="00D36BDF" w:rsidRDefault="000C5CF7" w:rsidP="006A1C2A">
      <w:pPr>
        <w:pStyle w:val="ListParagraph"/>
        <w:keepNext/>
        <w:keepLines/>
        <w:numPr>
          <w:ilvl w:val="1"/>
          <w:numId w:val="10"/>
        </w:numPr>
        <w:spacing w:before="240" w:beforeAutospacing="0" w:after="120" w:afterAutospacing="0"/>
        <w:jc w:val="both"/>
        <w:outlineLvl w:val="0"/>
        <w:rPr>
          <w:rFonts w:eastAsiaTheme="majorEastAsia"/>
          <w:b/>
          <w:bCs/>
          <w:color w:val="auto"/>
          <w:sz w:val="26"/>
          <w:szCs w:val="26"/>
        </w:rPr>
      </w:pPr>
      <w:r w:rsidRPr="00D36BDF">
        <w:rPr>
          <w:rFonts w:eastAsiaTheme="majorEastAsia"/>
          <w:b/>
          <w:bCs/>
          <w:color w:val="auto"/>
          <w:sz w:val="26"/>
          <w:szCs w:val="26"/>
        </w:rPr>
        <w:t>3D Structural, Fault, and Lithology Modeling</w:t>
      </w:r>
    </w:p>
    <w:p w14:paraId="2A49BC91" w14:textId="77777777" w:rsidR="000C5CF7"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0C5CF7">
        <w:rPr>
          <w:color w:val="auto"/>
          <w:sz w:val="26"/>
          <w:szCs w:val="26"/>
        </w:rPr>
        <w:t>Build a 3D structural model (s</w:t>
      </w:r>
      <w:r>
        <w:rPr>
          <w:color w:val="auto"/>
          <w:sz w:val="26"/>
          <w:szCs w:val="26"/>
        </w:rPr>
        <w:t>tructure, faults, lithology).</w:t>
      </w:r>
    </w:p>
    <w:p w14:paraId="056CDAC1" w14:textId="7EFC25F9" w:rsidR="000C5CF7" w:rsidRPr="000C5CF7"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0C5CF7">
        <w:rPr>
          <w:color w:val="auto"/>
          <w:sz w:val="26"/>
          <w:szCs w:val="26"/>
        </w:rPr>
        <w:t>Evaluate the pressure difference across the fault plane between two points at the same depth or between two adjacent grid cells on opposite sides of the fault.</w:t>
      </w:r>
    </w:p>
    <w:p w14:paraId="3C10DDF4" w14:textId="45FD7048" w:rsidR="000C5CF7" w:rsidRDefault="000C5CF7"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0C5CF7">
        <w:rPr>
          <w:color w:val="auto"/>
          <w:sz w:val="26"/>
          <w:szCs w:val="26"/>
        </w:rPr>
        <w:t>Calculate fault seal models (At least 2 models below and propose additional model</w:t>
      </w:r>
      <w:r w:rsidR="00A11007">
        <w:rPr>
          <w:color w:val="auto"/>
          <w:sz w:val="26"/>
          <w:szCs w:val="26"/>
        </w:rPr>
        <w:t>s suitable for Dai Hung field).</w:t>
      </w:r>
    </w:p>
    <w:p w14:paraId="26C95F16" w14:textId="7A3E8A92" w:rsidR="00A11007" w:rsidRPr="000C5CF7" w:rsidRDefault="00A11007" w:rsidP="0057780D">
      <w:pPr>
        <w:pStyle w:val="ListParagraph"/>
        <w:numPr>
          <w:ilvl w:val="0"/>
          <w:numId w:val="2"/>
        </w:numPr>
        <w:spacing w:before="120" w:beforeAutospacing="0" w:after="120" w:afterAutospacing="0" w:line="288" w:lineRule="auto"/>
        <w:ind w:left="851" w:hanging="425"/>
        <w:jc w:val="both"/>
        <w:rPr>
          <w:color w:val="auto"/>
          <w:sz w:val="26"/>
          <w:szCs w:val="26"/>
        </w:rPr>
      </w:pPr>
      <w:r w:rsidRPr="00A11007">
        <w:rPr>
          <w:color w:val="auto"/>
          <w:sz w:val="26"/>
          <w:szCs w:val="26"/>
        </w:rPr>
        <w:t>Build 2 separate model:</w:t>
      </w:r>
    </w:p>
    <w:p w14:paraId="6E1FAA30" w14:textId="1A8FD321" w:rsidR="000C5CF7" w:rsidRPr="000C5CF7" w:rsidRDefault="000C5CF7" w:rsidP="00D36BDF">
      <w:pPr>
        <w:pStyle w:val="ListParagraph"/>
        <w:numPr>
          <w:ilvl w:val="0"/>
          <w:numId w:val="5"/>
        </w:numPr>
        <w:spacing w:before="120" w:beforeAutospacing="0" w:after="120" w:afterAutospacing="0" w:line="288" w:lineRule="auto"/>
        <w:jc w:val="both"/>
        <w:rPr>
          <w:color w:val="auto"/>
          <w:sz w:val="26"/>
          <w:szCs w:val="26"/>
        </w:rPr>
      </w:pPr>
      <w:r w:rsidRPr="000C5CF7">
        <w:rPr>
          <w:color w:val="auto"/>
          <w:sz w:val="26"/>
          <w:szCs w:val="26"/>
        </w:rPr>
        <w:t>Juxtaposition Analysis</w:t>
      </w:r>
    </w:p>
    <w:p w14:paraId="36B3885A" w14:textId="06F9B65A" w:rsidR="000C5CF7" w:rsidRDefault="000C5CF7" w:rsidP="00D36BDF">
      <w:pPr>
        <w:pStyle w:val="ListParagraph"/>
        <w:numPr>
          <w:ilvl w:val="0"/>
          <w:numId w:val="5"/>
        </w:numPr>
        <w:spacing w:before="120" w:beforeAutospacing="0" w:after="120" w:afterAutospacing="0" w:line="288" w:lineRule="auto"/>
        <w:jc w:val="both"/>
        <w:rPr>
          <w:color w:val="auto"/>
          <w:sz w:val="26"/>
          <w:szCs w:val="26"/>
        </w:rPr>
      </w:pPr>
      <w:r w:rsidRPr="000C5CF7">
        <w:rPr>
          <w:color w:val="auto"/>
          <w:sz w:val="26"/>
          <w:szCs w:val="26"/>
        </w:rPr>
        <w:t>Calculating Shale Gouge Ratio (SGR) on the fault surface, using 2 separate lithology models: VCL from well logs and VCL from seismic inversion results</w:t>
      </w:r>
      <w:r>
        <w:rPr>
          <w:color w:val="auto"/>
          <w:sz w:val="26"/>
          <w:szCs w:val="26"/>
        </w:rPr>
        <w:t>.</w:t>
      </w:r>
    </w:p>
    <w:p w14:paraId="2F9E7696" w14:textId="5932C02D" w:rsidR="000C5CF7" w:rsidRPr="00D36BDF" w:rsidRDefault="000C5CF7" w:rsidP="006A1C2A">
      <w:pPr>
        <w:pStyle w:val="ListParagraph"/>
        <w:keepNext/>
        <w:keepLines/>
        <w:numPr>
          <w:ilvl w:val="1"/>
          <w:numId w:val="10"/>
        </w:numPr>
        <w:spacing w:before="240" w:beforeAutospacing="0" w:after="120" w:afterAutospacing="0"/>
        <w:jc w:val="both"/>
        <w:outlineLvl w:val="0"/>
        <w:rPr>
          <w:rFonts w:eastAsiaTheme="majorEastAsia"/>
          <w:b/>
          <w:bCs/>
          <w:color w:val="auto"/>
          <w:sz w:val="26"/>
          <w:szCs w:val="26"/>
        </w:rPr>
      </w:pPr>
      <w:r w:rsidRPr="00D36BDF">
        <w:rPr>
          <w:rFonts w:eastAsiaTheme="majorEastAsia"/>
          <w:b/>
          <w:bCs/>
          <w:color w:val="auto"/>
          <w:sz w:val="26"/>
          <w:szCs w:val="26"/>
        </w:rPr>
        <w:t xml:space="preserve">Determine the pressure distribution for individual </w:t>
      </w:r>
      <w:r w:rsidR="00D36BDF" w:rsidRPr="00D36BDF">
        <w:rPr>
          <w:rFonts w:eastAsiaTheme="majorEastAsia"/>
          <w:b/>
          <w:bCs/>
          <w:color w:val="auto"/>
          <w:sz w:val="26"/>
          <w:szCs w:val="26"/>
        </w:rPr>
        <w:t>according to dynamic model</w:t>
      </w:r>
      <w:r w:rsidRPr="00D36BDF">
        <w:rPr>
          <w:rFonts w:eastAsiaTheme="majorEastAsia"/>
          <w:b/>
          <w:bCs/>
          <w:color w:val="auto"/>
          <w:sz w:val="26"/>
          <w:szCs w:val="26"/>
        </w:rPr>
        <w:t xml:space="preserve"> </w:t>
      </w:r>
    </w:p>
    <w:p w14:paraId="728BDDBB" w14:textId="3A5CFC72" w:rsidR="000C5CF7" w:rsidRPr="000C5CF7" w:rsidRDefault="000C5CF7" w:rsidP="000C5CF7">
      <w:pPr>
        <w:spacing w:before="120" w:beforeAutospacing="0" w:after="120" w:afterAutospacing="0" w:line="288" w:lineRule="auto"/>
        <w:ind w:firstLine="567"/>
        <w:jc w:val="both"/>
        <w:rPr>
          <w:color w:val="auto"/>
          <w:sz w:val="26"/>
          <w:szCs w:val="26"/>
        </w:rPr>
      </w:pPr>
      <w:r w:rsidRPr="000C5CF7">
        <w:rPr>
          <w:color w:val="auto"/>
          <w:sz w:val="26"/>
          <w:szCs w:val="26"/>
        </w:rPr>
        <w:t>PVEP-</w:t>
      </w:r>
      <w:r w:rsidR="00DC6B38">
        <w:rPr>
          <w:color w:val="auto"/>
          <w:sz w:val="26"/>
          <w:szCs w:val="26"/>
        </w:rPr>
        <w:t>NCS</w:t>
      </w:r>
      <w:r w:rsidRPr="000C5CF7">
        <w:rPr>
          <w:color w:val="auto"/>
          <w:sz w:val="26"/>
          <w:szCs w:val="26"/>
        </w:rPr>
        <w:t xml:space="preserve"> has been developing simulation models for production. Based on these models, the bidders will review, extract data, and generate pressure distribution maps when wells were dril</w:t>
      </w:r>
      <w:r w:rsidR="00221D3D">
        <w:rPr>
          <w:color w:val="auto"/>
          <w:sz w:val="26"/>
          <w:szCs w:val="26"/>
        </w:rPr>
        <w:t>led (1994, 2003, 2010, 2014,</w:t>
      </w:r>
      <w:r w:rsidRPr="000C5CF7">
        <w:rPr>
          <w:color w:val="auto"/>
          <w:sz w:val="26"/>
          <w:szCs w:val="26"/>
        </w:rPr>
        <w:t xml:space="preserve"> 2024</w:t>
      </w:r>
      <w:r w:rsidR="00221D3D">
        <w:rPr>
          <w:color w:val="auto"/>
          <w:sz w:val="26"/>
          <w:szCs w:val="26"/>
        </w:rPr>
        <w:t xml:space="preserve"> and 2025</w:t>
      </w:r>
      <w:r w:rsidRPr="000C5CF7">
        <w:rPr>
          <w:color w:val="auto"/>
          <w:sz w:val="26"/>
          <w:szCs w:val="26"/>
        </w:rPr>
        <w:t>), and create maps showing pressure changes relative to the initial time point.</w:t>
      </w:r>
    </w:p>
    <w:p w14:paraId="34D550DF" w14:textId="66DA669C" w:rsidR="000C5CF7" w:rsidRDefault="000C5CF7" w:rsidP="000C5CF7">
      <w:pPr>
        <w:spacing w:before="120" w:beforeAutospacing="0" w:after="120" w:afterAutospacing="0" w:line="288" w:lineRule="auto"/>
        <w:ind w:firstLine="360"/>
        <w:jc w:val="both"/>
        <w:rPr>
          <w:color w:val="auto"/>
          <w:sz w:val="26"/>
          <w:szCs w:val="26"/>
        </w:rPr>
      </w:pPr>
      <w:r w:rsidRPr="000C5CF7">
        <w:rPr>
          <w:color w:val="auto"/>
          <w:sz w:val="26"/>
          <w:szCs w:val="26"/>
        </w:rPr>
        <w:t>Review production wells that penetrate into new blocks and assess the pressure difference across typical reservoirs to evaluate the sealing capacity of related faults. Adjust</w:t>
      </w:r>
      <w:r w:rsidR="00FA1A0C">
        <w:rPr>
          <w:color w:val="auto"/>
          <w:sz w:val="26"/>
          <w:szCs w:val="26"/>
        </w:rPr>
        <w:t xml:space="preserve"> model parameters if necessary.</w:t>
      </w:r>
    </w:p>
    <w:p w14:paraId="4A453534" w14:textId="57E6074C" w:rsidR="006A1C2A" w:rsidRDefault="006A1C2A" w:rsidP="006A1C2A">
      <w:pPr>
        <w:spacing w:before="120" w:beforeAutospacing="0" w:after="120" w:afterAutospacing="0" w:line="288" w:lineRule="auto"/>
        <w:ind w:firstLine="360"/>
        <w:jc w:val="both"/>
        <w:rPr>
          <w:color w:val="auto"/>
          <w:sz w:val="26"/>
          <w:szCs w:val="26"/>
        </w:rPr>
      </w:pPr>
      <w:r w:rsidRPr="006A1C2A">
        <w:rPr>
          <w:color w:val="auto"/>
          <w:sz w:val="26"/>
          <w:szCs w:val="26"/>
        </w:rPr>
        <w:t>The 2 phases of the study are divided based on priority</w:t>
      </w:r>
      <w:r w:rsidR="00B359B5">
        <w:rPr>
          <w:color w:val="auto"/>
          <w:sz w:val="26"/>
          <w:szCs w:val="26"/>
        </w:rPr>
        <w:t xml:space="preserve"> level</w:t>
      </w:r>
      <w:r w:rsidRPr="006A1C2A">
        <w:rPr>
          <w:color w:val="auto"/>
          <w:sz w:val="26"/>
          <w:szCs w:val="26"/>
        </w:rPr>
        <w:t xml:space="preserve"> f</w:t>
      </w:r>
      <w:r w:rsidR="00B359B5">
        <w:rPr>
          <w:color w:val="auto"/>
          <w:sz w:val="26"/>
          <w:szCs w:val="26"/>
        </w:rPr>
        <w:t>or the exploration expansion.</w:t>
      </w:r>
      <w:r>
        <w:rPr>
          <w:color w:val="auto"/>
          <w:sz w:val="26"/>
          <w:szCs w:val="26"/>
        </w:rPr>
        <w:t xml:space="preserve"> </w:t>
      </w:r>
    </w:p>
    <w:p w14:paraId="106C8638" w14:textId="39667ABE" w:rsidR="000C5CF7" w:rsidRPr="008A57A8" w:rsidRDefault="006A1C2A" w:rsidP="008A57A8">
      <w:pPr>
        <w:pStyle w:val="ListParagraph"/>
        <w:numPr>
          <w:ilvl w:val="0"/>
          <w:numId w:val="11"/>
        </w:numPr>
        <w:spacing w:before="120" w:beforeAutospacing="0" w:after="120" w:afterAutospacing="0" w:line="288" w:lineRule="auto"/>
        <w:ind w:hanging="720"/>
        <w:jc w:val="both"/>
        <w:rPr>
          <w:b/>
          <w:color w:val="auto"/>
          <w:sz w:val="26"/>
          <w:szCs w:val="26"/>
        </w:rPr>
      </w:pPr>
      <w:r w:rsidRPr="008A57A8">
        <w:rPr>
          <w:b/>
          <w:color w:val="auto"/>
          <w:sz w:val="26"/>
          <w:szCs w:val="26"/>
        </w:rPr>
        <w:t xml:space="preserve">PHASE I: </w:t>
      </w:r>
      <w:r w:rsidR="00D36BDF" w:rsidRPr="008A57A8">
        <w:rPr>
          <w:b/>
          <w:color w:val="auto"/>
          <w:sz w:val="26"/>
          <w:szCs w:val="26"/>
        </w:rPr>
        <w:t>Fault Seal Capacity Evaluation in</w:t>
      </w:r>
      <w:r w:rsidR="003A630D" w:rsidRPr="008A57A8">
        <w:rPr>
          <w:b/>
          <w:color w:val="auto"/>
          <w:sz w:val="26"/>
          <w:szCs w:val="26"/>
        </w:rPr>
        <w:t xml:space="preserve"> the fault block X1 and adjacent blocks X3, X4, X5</w:t>
      </w:r>
    </w:p>
    <w:p w14:paraId="45B0AF28" w14:textId="04909D11" w:rsidR="00517D0E" w:rsidRDefault="00517D0E" w:rsidP="00517D0E">
      <w:pPr>
        <w:pStyle w:val="ListParagraph"/>
        <w:numPr>
          <w:ilvl w:val="0"/>
          <w:numId w:val="2"/>
        </w:numPr>
        <w:spacing w:before="120" w:beforeAutospacing="0" w:after="120" w:afterAutospacing="0" w:line="288" w:lineRule="auto"/>
        <w:jc w:val="both"/>
        <w:rPr>
          <w:color w:val="auto"/>
          <w:sz w:val="26"/>
          <w:szCs w:val="26"/>
        </w:rPr>
      </w:pPr>
      <w:r w:rsidRPr="00517D0E">
        <w:rPr>
          <w:color w:val="auto"/>
          <w:sz w:val="26"/>
          <w:szCs w:val="26"/>
        </w:rPr>
        <w:t>Visualize fault sealing capability through images/models, SGR values, and pressure differentials across the fault</w:t>
      </w:r>
    </w:p>
    <w:p w14:paraId="3AE64DBF" w14:textId="12A4E073" w:rsidR="00517D0E" w:rsidRDefault="00517D0E" w:rsidP="00517D0E">
      <w:pPr>
        <w:pStyle w:val="ListParagraph"/>
        <w:numPr>
          <w:ilvl w:val="0"/>
          <w:numId w:val="2"/>
        </w:numPr>
        <w:spacing w:before="120" w:beforeAutospacing="0" w:after="120" w:afterAutospacing="0" w:line="288" w:lineRule="auto"/>
        <w:jc w:val="both"/>
        <w:rPr>
          <w:color w:val="auto"/>
          <w:sz w:val="26"/>
          <w:szCs w:val="26"/>
        </w:rPr>
      </w:pPr>
      <w:r w:rsidRPr="00517D0E">
        <w:rPr>
          <w:color w:val="auto"/>
          <w:sz w:val="26"/>
          <w:szCs w:val="26"/>
        </w:rPr>
        <w:t>For each layer, each group of layers (reservoir) in each fault block, extract data from the weakest point</w:t>
      </w:r>
      <w:r>
        <w:rPr>
          <w:color w:val="auto"/>
          <w:sz w:val="26"/>
          <w:szCs w:val="26"/>
        </w:rPr>
        <w:t>.</w:t>
      </w:r>
    </w:p>
    <w:p w14:paraId="5A434D01" w14:textId="71989025" w:rsidR="00517D0E" w:rsidRDefault="00517D0E" w:rsidP="00517D0E">
      <w:pPr>
        <w:pStyle w:val="ListParagraph"/>
        <w:numPr>
          <w:ilvl w:val="0"/>
          <w:numId w:val="2"/>
        </w:numPr>
        <w:spacing w:before="120" w:beforeAutospacing="0" w:after="120" w:afterAutospacing="0" w:line="288" w:lineRule="auto"/>
        <w:jc w:val="both"/>
        <w:rPr>
          <w:color w:val="auto"/>
          <w:sz w:val="26"/>
          <w:szCs w:val="26"/>
        </w:rPr>
      </w:pPr>
      <w:r>
        <w:rPr>
          <w:color w:val="auto"/>
          <w:sz w:val="26"/>
          <w:szCs w:val="26"/>
        </w:rPr>
        <w:t>Cross check</w:t>
      </w:r>
      <w:r w:rsidRPr="00517D0E">
        <w:rPr>
          <w:color w:val="auto"/>
          <w:sz w:val="26"/>
          <w:szCs w:val="26"/>
        </w:rPr>
        <w:t xml:space="preserve"> with the presence/absence of fluid contacts and adjust quantitative parameters accordingly</w:t>
      </w:r>
      <w:r>
        <w:rPr>
          <w:color w:val="auto"/>
          <w:sz w:val="26"/>
          <w:szCs w:val="26"/>
        </w:rPr>
        <w:t>.</w:t>
      </w:r>
    </w:p>
    <w:p w14:paraId="04DEDE92" w14:textId="7188FB17" w:rsidR="00071A88" w:rsidRDefault="00071A88" w:rsidP="00071A88">
      <w:pPr>
        <w:pStyle w:val="ListParagraph"/>
        <w:numPr>
          <w:ilvl w:val="0"/>
          <w:numId w:val="2"/>
        </w:numPr>
        <w:spacing w:before="120" w:beforeAutospacing="0" w:after="120" w:afterAutospacing="0" w:line="288" w:lineRule="auto"/>
        <w:jc w:val="both"/>
        <w:rPr>
          <w:color w:val="auto"/>
          <w:sz w:val="26"/>
          <w:szCs w:val="26"/>
        </w:rPr>
      </w:pPr>
      <w:r w:rsidRPr="00071A88">
        <w:rPr>
          <w:color w:val="auto"/>
          <w:sz w:val="26"/>
          <w:szCs w:val="26"/>
        </w:rPr>
        <w:lastRenderedPageBreak/>
        <w:t xml:space="preserve">Apply to faults in structures. Predict boundaries for targets based on the model. Apply </w:t>
      </w:r>
      <w:r>
        <w:rPr>
          <w:color w:val="auto"/>
          <w:sz w:val="26"/>
          <w:szCs w:val="26"/>
        </w:rPr>
        <w:t>fault sealing for faults in the fault block</w:t>
      </w:r>
      <w:r w:rsidRPr="00071A88">
        <w:rPr>
          <w:color w:val="auto"/>
          <w:sz w:val="26"/>
          <w:szCs w:val="26"/>
        </w:rPr>
        <w:t xml:space="preserve"> X</w:t>
      </w:r>
      <w:r>
        <w:rPr>
          <w:color w:val="auto"/>
          <w:sz w:val="26"/>
          <w:szCs w:val="26"/>
        </w:rPr>
        <w:t xml:space="preserve">1 and </w:t>
      </w:r>
      <w:r w:rsidRPr="00071A88">
        <w:rPr>
          <w:color w:val="auto"/>
          <w:sz w:val="26"/>
          <w:szCs w:val="26"/>
        </w:rPr>
        <w:t>adjacent blocks</w:t>
      </w:r>
      <w:r>
        <w:rPr>
          <w:color w:val="auto"/>
          <w:sz w:val="26"/>
          <w:szCs w:val="26"/>
        </w:rPr>
        <w:t xml:space="preserve"> </w:t>
      </w:r>
      <w:r w:rsidR="00764010">
        <w:rPr>
          <w:color w:val="auto"/>
          <w:sz w:val="26"/>
          <w:szCs w:val="26"/>
        </w:rPr>
        <w:t>X3, X4, X5.</w:t>
      </w:r>
    </w:p>
    <w:p w14:paraId="7BD97675" w14:textId="77777777" w:rsidR="00B359B5" w:rsidRPr="00B359B5" w:rsidRDefault="00B359B5" w:rsidP="00B359B5">
      <w:pPr>
        <w:pStyle w:val="ListParagraph"/>
        <w:numPr>
          <w:ilvl w:val="0"/>
          <w:numId w:val="2"/>
        </w:numPr>
        <w:spacing w:before="120" w:beforeAutospacing="0" w:after="120" w:afterAutospacing="0" w:line="288" w:lineRule="auto"/>
        <w:jc w:val="both"/>
        <w:rPr>
          <w:color w:val="auto"/>
          <w:sz w:val="26"/>
          <w:szCs w:val="26"/>
        </w:rPr>
      </w:pPr>
      <w:r w:rsidRPr="00B359B5">
        <w:rPr>
          <w:color w:val="auto"/>
          <w:sz w:val="26"/>
          <w:szCs w:val="26"/>
        </w:rPr>
        <w:t>Conclusion, risk evaluation, and recommendation of exploration drilling</w:t>
      </w:r>
    </w:p>
    <w:p w14:paraId="7BBB9F4C" w14:textId="4D90F90F" w:rsidR="003A630D" w:rsidRPr="008A57A8" w:rsidRDefault="00071A88" w:rsidP="008A57A8">
      <w:pPr>
        <w:pStyle w:val="ListParagraph"/>
        <w:numPr>
          <w:ilvl w:val="0"/>
          <w:numId w:val="11"/>
        </w:numPr>
        <w:spacing w:before="120" w:beforeAutospacing="0" w:after="120" w:afterAutospacing="0" w:line="288" w:lineRule="auto"/>
        <w:ind w:hanging="720"/>
        <w:jc w:val="both"/>
        <w:rPr>
          <w:b/>
          <w:color w:val="auto"/>
          <w:sz w:val="26"/>
          <w:szCs w:val="26"/>
        </w:rPr>
      </w:pPr>
      <w:r w:rsidRPr="008A57A8">
        <w:rPr>
          <w:b/>
          <w:color w:val="auto"/>
          <w:sz w:val="26"/>
          <w:szCs w:val="26"/>
        </w:rPr>
        <w:t>PHASE II</w:t>
      </w:r>
      <w:r w:rsidR="003A630D" w:rsidRPr="008A57A8">
        <w:rPr>
          <w:b/>
          <w:color w:val="auto"/>
          <w:sz w:val="26"/>
          <w:szCs w:val="26"/>
        </w:rPr>
        <w:t xml:space="preserve">: Fault sealing capability </w:t>
      </w:r>
      <w:r w:rsidR="0044338F" w:rsidRPr="008A57A8">
        <w:rPr>
          <w:b/>
          <w:color w:val="auto"/>
          <w:sz w:val="26"/>
          <w:szCs w:val="26"/>
        </w:rPr>
        <w:t>e</w:t>
      </w:r>
      <w:r w:rsidR="003A630D" w:rsidRPr="008A57A8">
        <w:rPr>
          <w:b/>
          <w:color w:val="auto"/>
          <w:sz w:val="26"/>
          <w:szCs w:val="26"/>
        </w:rPr>
        <w:t xml:space="preserve">valuation </w:t>
      </w:r>
      <w:r w:rsidR="00221D3D" w:rsidRPr="008A57A8">
        <w:rPr>
          <w:b/>
          <w:color w:val="auto"/>
          <w:sz w:val="26"/>
          <w:szCs w:val="26"/>
        </w:rPr>
        <w:t>for</w:t>
      </w:r>
      <w:r w:rsidR="00AA7E60" w:rsidRPr="008A57A8">
        <w:rPr>
          <w:b/>
          <w:color w:val="auto"/>
          <w:sz w:val="26"/>
          <w:szCs w:val="26"/>
        </w:rPr>
        <w:t xml:space="preserve"> remaining blocks up to the western downthrown block</w:t>
      </w:r>
      <w:r w:rsidR="000E1414" w:rsidRPr="008A57A8">
        <w:rPr>
          <w:b/>
          <w:color w:val="auto"/>
          <w:sz w:val="26"/>
          <w:szCs w:val="26"/>
        </w:rPr>
        <w:t>s</w:t>
      </w:r>
      <w:r w:rsidR="00AA7E60" w:rsidRPr="008A57A8">
        <w:rPr>
          <w:b/>
          <w:color w:val="auto"/>
          <w:sz w:val="26"/>
          <w:szCs w:val="26"/>
        </w:rPr>
        <w:t xml:space="preserve">, </w:t>
      </w:r>
      <w:proofErr w:type="spellStart"/>
      <w:r w:rsidR="00AA7E60" w:rsidRPr="008A57A8">
        <w:rPr>
          <w:b/>
          <w:color w:val="auto"/>
          <w:sz w:val="26"/>
          <w:szCs w:val="26"/>
        </w:rPr>
        <w:t>Thần</w:t>
      </w:r>
      <w:proofErr w:type="spellEnd"/>
      <w:r w:rsidR="00AA7E60" w:rsidRPr="008A57A8">
        <w:rPr>
          <w:b/>
          <w:color w:val="auto"/>
          <w:sz w:val="26"/>
          <w:szCs w:val="26"/>
        </w:rPr>
        <w:t xml:space="preserve"> </w:t>
      </w:r>
      <w:proofErr w:type="spellStart"/>
      <w:r w:rsidR="00AA7E60" w:rsidRPr="008A57A8">
        <w:rPr>
          <w:b/>
          <w:color w:val="auto"/>
          <w:sz w:val="26"/>
          <w:szCs w:val="26"/>
        </w:rPr>
        <w:t>Nông</w:t>
      </w:r>
      <w:proofErr w:type="spellEnd"/>
      <w:r w:rsidR="00AA7E60" w:rsidRPr="008A57A8">
        <w:rPr>
          <w:b/>
          <w:color w:val="auto"/>
          <w:sz w:val="26"/>
          <w:szCs w:val="26"/>
        </w:rPr>
        <w:t xml:space="preserve"> area.</w:t>
      </w:r>
    </w:p>
    <w:p w14:paraId="7EC03B91" w14:textId="77777777" w:rsidR="00071A88" w:rsidRDefault="00071A88" w:rsidP="00071A88">
      <w:pPr>
        <w:pStyle w:val="ListParagraph"/>
        <w:numPr>
          <w:ilvl w:val="0"/>
          <w:numId w:val="2"/>
        </w:numPr>
        <w:spacing w:before="120" w:beforeAutospacing="0" w:after="120" w:afterAutospacing="0" w:line="288" w:lineRule="auto"/>
        <w:jc w:val="both"/>
        <w:rPr>
          <w:color w:val="auto"/>
          <w:sz w:val="26"/>
          <w:szCs w:val="26"/>
        </w:rPr>
      </w:pPr>
      <w:r w:rsidRPr="00517D0E">
        <w:rPr>
          <w:color w:val="auto"/>
          <w:sz w:val="26"/>
          <w:szCs w:val="26"/>
        </w:rPr>
        <w:t>Visualize fault sealing capability through images/models, SGR values, and pressure differentials across the fault</w:t>
      </w:r>
    </w:p>
    <w:p w14:paraId="2FBA3891" w14:textId="77777777" w:rsidR="00071A88" w:rsidRDefault="00071A88" w:rsidP="00071A88">
      <w:pPr>
        <w:pStyle w:val="ListParagraph"/>
        <w:numPr>
          <w:ilvl w:val="0"/>
          <w:numId w:val="2"/>
        </w:numPr>
        <w:spacing w:before="120" w:beforeAutospacing="0" w:after="120" w:afterAutospacing="0" w:line="288" w:lineRule="auto"/>
        <w:jc w:val="both"/>
        <w:rPr>
          <w:color w:val="auto"/>
          <w:sz w:val="26"/>
          <w:szCs w:val="26"/>
        </w:rPr>
      </w:pPr>
      <w:r w:rsidRPr="00517D0E">
        <w:rPr>
          <w:color w:val="auto"/>
          <w:sz w:val="26"/>
          <w:szCs w:val="26"/>
        </w:rPr>
        <w:t>For each layer, each group of layers (reservoir) in each fault block, extract data from the weakest point</w:t>
      </w:r>
      <w:r>
        <w:rPr>
          <w:color w:val="auto"/>
          <w:sz w:val="26"/>
          <w:szCs w:val="26"/>
        </w:rPr>
        <w:t>.</w:t>
      </w:r>
    </w:p>
    <w:p w14:paraId="1618D524" w14:textId="77777777" w:rsidR="00071A88" w:rsidRDefault="00071A88" w:rsidP="00071A88">
      <w:pPr>
        <w:pStyle w:val="ListParagraph"/>
        <w:numPr>
          <w:ilvl w:val="0"/>
          <w:numId w:val="2"/>
        </w:numPr>
        <w:spacing w:before="120" w:beforeAutospacing="0" w:after="120" w:afterAutospacing="0" w:line="288" w:lineRule="auto"/>
        <w:jc w:val="both"/>
        <w:rPr>
          <w:color w:val="auto"/>
          <w:sz w:val="26"/>
          <w:szCs w:val="26"/>
        </w:rPr>
      </w:pPr>
      <w:r>
        <w:rPr>
          <w:color w:val="auto"/>
          <w:sz w:val="26"/>
          <w:szCs w:val="26"/>
        </w:rPr>
        <w:t>Cross check</w:t>
      </w:r>
      <w:r w:rsidRPr="00517D0E">
        <w:rPr>
          <w:color w:val="auto"/>
          <w:sz w:val="26"/>
          <w:szCs w:val="26"/>
        </w:rPr>
        <w:t xml:space="preserve"> with the presence/absence of fluid contacts and adjust quantitative parameters accordingly</w:t>
      </w:r>
      <w:r>
        <w:rPr>
          <w:color w:val="auto"/>
          <w:sz w:val="26"/>
          <w:szCs w:val="26"/>
        </w:rPr>
        <w:t>.</w:t>
      </w:r>
    </w:p>
    <w:p w14:paraId="51B57DF9" w14:textId="7504F726" w:rsidR="00071A88" w:rsidRDefault="00071A88" w:rsidP="00AC3320">
      <w:pPr>
        <w:pStyle w:val="ListParagraph"/>
        <w:numPr>
          <w:ilvl w:val="0"/>
          <w:numId w:val="2"/>
        </w:numPr>
        <w:spacing w:before="120" w:beforeAutospacing="0" w:after="120" w:afterAutospacing="0" w:line="288" w:lineRule="auto"/>
        <w:jc w:val="both"/>
        <w:rPr>
          <w:color w:val="auto"/>
          <w:sz w:val="26"/>
          <w:szCs w:val="26"/>
        </w:rPr>
      </w:pPr>
      <w:r w:rsidRPr="00071A88">
        <w:rPr>
          <w:color w:val="auto"/>
          <w:sz w:val="26"/>
          <w:szCs w:val="26"/>
        </w:rPr>
        <w:t xml:space="preserve">Apply to faults in structures. Predict boundaries for targets based on the model. Apply </w:t>
      </w:r>
      <w:r>
        <w:rPr>
          <w:color w:val="auto"/>
          <w:sz w:val="26"/>
          <w:szCs w:val="26"/>
        </w:rPr>
        <w:t xml:space="preserve">fault sealing for </w:t>
      </w:r>
      <w:r w:rsidR="00AC3320" w:rsidRPr="00AC3320">
        <w:rPr>
          <w:color w:val="auto"/>
          <w:sz w:val="26"/>
          <w:szCs w:val="26"/>
        </w:rPr>
        <w:t>remaining blocks up to the western downthrown block</w:t>
      </w:r>
      <w:r w:rsidR="000E1414">
        <w:rPr>
          <w:color w:val="auto"/>
          <w:sz w:val="26"/>
          <w:szCs w:val="26"/>
        </w:rPr>
        <w:t>s</w:t>
      </w:r>
      <w:r w:rsidR="00AC3320" w:rsidRPr="00AC3320">
        <w:rPr>
          <w:color w:val="auto"/>
          <w:sz w:val="26"/>
          <w:szCs w:val="26"/>
        </w:rPr>
        <w:t xml:space="preserve">, </w:t>
      </w:r>
      <w:proofErr w:type="spellStart"/>
      <w:r w:rsidR="00AC3320" w:rsidRPr="00AC3320">
        <w:rPr>
          <w:color w:val="auto"/>
          <w:sz w:val="26"/>
          <w:szCs w:val="26"/>
        </w:rPr>
        <w:t>Thần</w:t>
      </w:r>
      <w:proofErr w:type="spellEnd"/>
      <w:r w:rsidR="00AC3320" w:rsidRPr="00AC3320">
        <w:rPr>
          <w:color w:val="auto"/>
          <w:sz w:val="26"/>
          <w:szCs w:val="26"/>
        </w:rPr>
        <w:t xml:space="preserve"> </w:t>
      </w:r>
      <w:proofErr w:type="spellStart"/>
      <w:r w:rsidR="00AC3320" w:rsidRPr="00AC3320">
        <w:rPr>
          <w:color w:val="auto"/>
          <w:sz w:val="26"/>
          <w:szCs w:val="26"/>
        </w:rPr>
        <w:t>Nông</w:t>
      </w:r>
      <w:proofErr w:type="spellEnd"/>
      <w:r w:rsidR="00AC3320">
        <w:rPr>
          <w:color w:val="auto"/>
          <w:sz w:val="26"/>
          <w:szCs w:val="26"/>
        </w:rPr>
        <w:t xml:space="preserve"> area.</w:t>
      </w:r>
    </w:p>
    <w:p w14:paraId="01173C67" w14:textId="2D0DEA04" w:rsidR="00B359B5" w:rsidRPr="00B359B5" w:rsidRDefault="00B359B5" w:rsidP="00B359B5">
      <w:pPr>
        <w:pStyle w:val="ListParagraph"/>
        <w:numPr>
          <w:ilvl w:val="0"/>
          <w:numId w:val="2"/>
        </w:numPr>
        <w:spacing w:before="120" w:beforeAutospacing="0" w:after="120" w:afterAutospacing="0" w:line="288" w:lineRule="auto"/>
        <w:jc w:val="both"/>
        <w:rPr>
          <w:color w:val="auto"/>
          <w:sz w:val="26"/>
          <w:szCs w:val="26"/>
        </w:rPr>
      </w:pPr>
      <w:r w:rsidRPr="00B359B5">
        <w:rPr>
          <w:color w:val="auto"/>
          <w:sz w:val="26"/>
          <w:szCs w:val="26"/>
        </w:rPr>
        <w:t>Conclusion, risk evaluation, and recommendation of exploration drilling</w:t>
      </w:r>
      <w:r>
        <w:rPr>
          <w:color w:val="auto"/>
          <w:sz w:val="26"/>
          <w:szCs w:val="26"/>
        </w:rPr>
        <w:t>.</w:t>
      </w:r>
    </w:p>
    <w:p w14:paraId="2980405F" w14:textId="77777777" w:rsidR="00F37AF0" w:rsidRDefault="009445B2" w:rsidP="00D36BDF">
      <w:pPr>
        <w:pStyle w:val="Heading1"/>
        <w:numPr>
          <w:ilvl w:val="0"/>
          <w:numId w:val="1"/>
        </w:numPr>
        <w:ind w:left="360"/>
        <w:rPr>
          <w:rFonts w:cs="Times New Roman"/>
          <w:color w:val="auto"/>
          <w:szCs w:val="26"/>
        </w:rPr>
      </w:pPr>
      <w:r w:rsidRPr="00DF6A28">
        <w:rPr>
          <w:rFonts w:cs="Times New Roman"/>
          <w:color w:val="auto"/>
          <w:szCs w:val="26"/>
        </w:rPr>
        <w:t>DURATION TIME OF THE STUDY:</w:t>
      </w:r>
    </w:p>
    <w:p w14:paraId="38323323" w14:textId="69BEC21C" w:rsidR="009947BD" w:rsidRPr="009947BD" w:rsidRDefault="009947BD" w:rsidP="009947BD">
      <w:pPr>
        <w:spacing w:before="120" w:beforeAutospacing="0" w:after="120" w:afterAutospacing="0" w:line="288" w:lineRule="auto"/>
        <w:jc w:val="both"/>
        <w:rPr>
          <w:color w:val="auto"/>
          <w:sz w:val="26"/>
          <w:szCs w:val="26"/>
        </w:rPr>
      </w:pPr>
      <w:r w:rsidRPr="009947BD">
        <w:rPr>
          <w:color w:val="auto"/>
          <w:sz w:val="26"/>
          <w:szCs w:val="26"/>
        </w:rPr>
        <w:t xml:space="preserve">The service is scheduled to commence and complete in </w:t>
      </w:r>
      <w:r w:rsidRPr="00AC3320">
        <w:rPr>
          <w:color w:val="auto"/>
          <w:sz w:val="26"/>
          <w:szCs w:val="26"/>
        </w:rPr>
        <w:t>around 0</w:t>
      </w:r>
      <w:r w:rsidR="004D0EAB" w:rsidRPr="00AC3320">
        <w:rPr>
          <w:color w:val="auto"/>
          <w:sz w:val="26"/>
          <w:szCs w:val="26"/>
        </w:rPr>
        <w:t>6</w:t>
      </w:r>
      <w:r w:rsidRPr="00AC3320">
        <w:rPr>
          <w:color w:val="auto"/>
          <w:sz w:val="26"/>
          <w:szCs w:val="26"/>
        </w:rPr>
        <w:t xml:space="preserve"> months </w:t>
      </w:r>
      <w:r w:rsidRPr="009947BD">
        <w:rPr>
          <w:color w:val="auto"/>
          <w:sz w:val="26"/>
          <w:szCs w:val="26"/>
        </w:rPr>
        <w:t xml:space="preserve">starting from confirmed receipt of complete dataset and shall be discussed in details to be fit with requirements and schedule of </w:t>
      </w:r>
      <w:r w:rsidR="000C127E">
        <w:rPr>
          <w:color w:val="auto"/>
          <w:sz w:val="26"/>
          <w:szCs w:val="26"/>
        </w:rPr>
        <w:t>Block 05-1</w:t>
      </w:r>
      <w:r w:rsidR="00315A13">
        <w:rPr>
          <w:color w:val="auto"/>
          <w:sz w:val="26"/>
          <w:szCs w:val="26"/>
        </w:rPr>
        <w:t>(</w:t>
      </w:r>
      <w:r w:rsidR="000C127E">
        <w:rPr>
          <w:color w:val="auto"/>
          <w:sz w:val="26"/>
          <w:szCs w:val="26"/>
        </w:rPr>
        <w:t>a</w:t>
      </w:r>
      <w:r w:rsidR="00315A13">
        <w:rPr>
          <w:color w:val="auto"/>
          <w:sz w:val="26"/>
          <w:szCs w:val="26"/>
        </w:rPr>
        <w:t>)</w:t>
      </w:r>
      <w:r w:rsidR="000C127E">
        <w:rPr>
          <w:color w:val="auto"/>
          <w:sz w:val="26"/>
          <w:szCs w:val="26"/>
        </w:rPr>
        <w:t>.</w:t>
      </w:r>
    </w:p>
    <w:p w14:paraId="78E08926" w14:textId="77777777" w:rsidR="009947BD" w:rsidRPr="009947BD" w:rsidRDefault="009947BD" w:rsidP="009947BD">
      <w:pPr>
        <w:spacing w:before="120" w:beforeAutospacing="0" w:after="120" w:afterAutospacing="0" w:line="288" w:lineRule="auto"/>
        <w:jc w:val="both"/>
        <w:rPr>
          <w:color w:val="auto"/>
          <w:sz w:val="26"/>
          <w:szCs w:val="26"/>
        </w:rPr>
      </w:pPr>
      <w:r w:rsidRPr="009947BD">
        <w:rPr>
          <w:color w:val="auto"/>
          <w:sz w:val="26"/>
          <w:szCs w:val="26"/>
        </w:rPr>
        <w:t xml:space="preserve">BIDDER is requested to propose schedule of work for this project and specific steps in the Overall Project Schedule chart. BIDDER is also request highlight QC times in Overall Project Schedule.  </w:t>
      </w:r>
    </w:p>
    <w:p w14:paraId="58FA62ED" w14:textId="77777777" w:rsidR="00F37AF0" w:rsidRPr="009445B2" w:rsidRDefault="009445B2" w:rsidP="00D36BDF">
      <w:pPr>
        <w:pStyle w:val="Heading1"/>
        <w:numPr>
          <w:ilvl w:val="0"/>
          <w:numId w:val="1"/>
        </w:numPr>
        <w:ind w:left="360"/>
        <w:rPr>
          <w:rFonts w:cs="Times New Roman"/>
          <w:color w:val="auto"/>
          <w:szCs w:val="26"/>
        </w:rPr>
      </w:pPr>
      <w:r w:rsidRPr="00DF6A28">
        <w:rPr>
          <w:rFonts w:cs="Times New Roman"/>
          <w:color w:val="auto"/>
          <w:szCs w:val="26"/>
        </w:rPr>
        <w:t xml:space="preserve">CONTRACTOR EXPERIENCES: </w:t>
      </w:r>
    </w:p>
    <w:p w14:paraId="18B1FC23" w14:textId="0328EE05" w:rsidR="00C54CE1" w:rsidRPr="008F0629" w:rsidRDefault="00C54CE1" w:rsidP="005033A4">
      <w:pPr>
        <w:spacing w:before="120" w:beforeAutospacing="0" w:after="120" w:afterAutospacing="0" w:line="288" w:lineRule="auto"/>
        <w:jc w:val="both"/>
        <w:rPr>
          <w:color w:val="auto"/>
          <w:sz w:val="26"/>
          <w:szCs w:val="26"/>
        </w:rPr>
      </w:pPr>
      <w:r w:rsidRPr="008F0629">
        <w:rPr>
          <w:color w:val="auto"/>
          <w:sz w:val="26"/>
          <w:szCs w:val="26"/>
        </w:rPr>
        <w:t xml:space="preserve">BIDDER is kindly requested to provide list of similar projects which has been carried out by Bidder in last 05 years. Having track record </w:t>
      </w:r>
      <w:r w:rsidR="000C127E">
        <w:rPr>
          <w:color w:val="auto"/>
          <w:sz w:val="26"/>
          <w:szCs w:val="26"/>
        </w:rPr>
        <w:t>study</w:t>
      </w:r>
      <w:r w:rsidRPr="008F0629">
        <w:rPr>
          <w:color w:val="auto"/>
          <w:sz w:val="26"/>
          <w:szCs w:val="26"/>
        </w:rPr>
        <w:t xml:space="preserve"> or similar technology was done in </w:t>
      </w:r>
      <w:r w:rsidR="00782E1D">
        <w:rPr>
          <w:color w:val="auto"/>
          <w:sz w:val="26"/>
          <w:szCs w:val="26"/>
        </w:rPr>
        <w:t>Nam Con So</w:t>
      </w:r>
      <w:r w:rsidR="000C127E">
        <w:rPr>
          <w:color w:val="auto"/>
          <w:sz w:val="26"/>
          <w:szCs w:val="26"/>
        </w:rPr>
        <w:t xml:space="preserve">n </w:t>
      </w:r>
      <w:r w:rsidRPr="008F0629">
        <w:rPr>
          <w:color w:val="auto"/>
          <w:sz w:val="26"/>
          <w:szCs w:val="26"/>
        </w:rPr>
        <w:t>Basin –Offshore Vietnam for COMPANY’s reference will be preferable.</w:t>
      </w:r>
    </w:p>
    <w:p w14:paraId="7F227C9D" w14:textId="77777777" w:rsidR="00C54CE1" w:rsidRPr="005033A4" w:rsidRDefault="00C54CE1" w:rsidP="005033A4">
      <w:pPr>
        <w:spacing w:before="120" w:beforeAutospacing="0" w:after="120" w:afterAutospacing="0" w:line="288" w:lineRule="auto"/>
        <w:jc w:val="both"/>
        <w:rPr>
          <w:color w:val="auto"/>
          <w:sz w:val="26"/>
          <w:szCs w:val="26"/>
        </w:rPr>
      </w:pPr>
      <w:r w:rsidRPr="005033A4">
        <w:rPr>
          <w:color w:val="auto"/>
          <w:sz w:val="26"/>
          <w:szCs w:val="26"/>
        </w:rPr>
        <w:t>BIDDER is requested to:</w:t>
      </w:r>
    </w:p>
    <w:p w14:paraId="69139230" w14:textId="77777777" w:rsidR="00C54CE1" w:rsidRPr="008F0629" w:rsidRDefault="00C54CE1" w:rsidP="00D36BDF">
      <w:pPr>
        <w:numPr>
          <w:ilvl w:val="0"/>
          <w:numId w:val="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Provide a sufficient number of personnel for each position/work requested to perform the WORK.</w:t>
      </w:r>
    </w:p>
    <w:p w14:paraId="2EDC1EB8" w14:textId="77777777" w:rsidR="00C54CE1" w:rsidRPr="008F0629" w:rsidRDefault="00C54CE1" w:rsidP="00D36BDF">
      <w:pPr>
        <w:numPr>
          <w:ilvl w:val="0"/>
          <w:numId w:val="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Provide details particular such as curriculum vitae (CV), qualification, years of experience, specify projects had been participated in, stating the position classification and training, ethnic background for the respective personnel for the performance of the WORK.</w:t>
      </w:r>
    </w:p>
    <w:p w14:paraId="4D93462B" w14:textId="77777777" w:rsidR="00C54CE1" w:rsidRPr="008F0629" w:rsidRDefault="00C54CE1" w:rsidP="00D36BDF">
      <w:pPr>
        <w:numPr>
          <w:ilvl w:val="0"/>
          <w:numId w:val="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lastRenderedPageBreak/>
        <w:t>Be responsible for all necessary arrangements required in connection with the issuance of work permit, visa, etc. for its personnel engaged for the WORK (if any);</w:t>
      </w:r>
    </w:p>
    <w:p w14:paraId="25F7CAD8" w14:textId="77777777" w:rsidR="00C54CE1" w:rsidRPr="008F0629" w:rsidRDefault="00C54CE1" w:rsidP="00D36BDF">
      <w:pPr>
        <w:numPr>
          <w:ilvl w:val="0"/>
          <w:numId w:val="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BIDDER has the right to submit proposal for a greater number of personnel than mentioned below for COMPANY required. COMPANY shall have at its option, the right to reject any personnel proposed by BIDDER;</w:t>
      </w:r>
    </w:p>
    <w:p w14:paraId="2E2D9789" w14:textId="77777777" w:rsidR="00C54CE1" w:rsidRPr="008F0629" w:rsidRDefault="00C54CE1" w:rsidP="00D36BDF">
      <w:pPr>
        <w:numPr>
          <w:ilvl w:val="0"/>
          <w:numId w:val="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BIDDER shall also ensure that the personnel provided have adequate command of the English language.</w:t>
      </w:r>
    </w:p>
    <w:p w14:paraId="261B3F28" w14:textId="77777777" w:rsidR="00C54CE1" w:rsidRPr="008F0629" w:rsidRDefault="00C54CE1" w:rsidP="00D36BDF">
      <w:pPr>
        <w:numPr>
          <w:ilvl w:val="0"/>
          <w:numId w:val="3"/>
        </w:numPr>
        <w:spacing w:before="0" w:beforeAutospacing="0" w:after="0" w:afterAutospacing="0" w:line="340" w:lineRule="exact"/>
        <w:jc w:val="both"/>
        <w:rPr>
          <w:rFonts w:eastAsia="Times New Roman"/>
          <w:color w:val="auto"/>
          <w:sz w:val="26"/>
          <w:szCs w:val="26"/>
        </w:rPr>
      </w:pPr>
      <w:r w:rsidRPr="008F0629">
        <w:rPr>
          <w:rFonts w:eastAsia="Times New Roman"/>
          <w:color w:val="auto"/>
          <w:sz w:val="26"/>
          <w:szCs w:val="26"/>
        </w:rPr>
        <w:t>BIDDER shall keep its personnel for the exclusive use of COMPANY during the execution of the WORK.</w:t>
      </w:r>
    </w:p>
    <w:p w14:paraId="7E52B9F1" w14:textId="77777777" w:rsidR="00C54CE1" w:rsidRPr="008F0629" w:rsidRDefault="00C54CE1" w:rsidP="00D36BDF">
      <w:pPr>
        <w:numPr>
          <w:ilvl w:val="0"/>
          <w:numId w:val="2"/>
        </w:numPr>
        <w:spacing w:before="120" w:beforeAutospacing="0" w:after="120" w:afterAutospacing="0" w:line="288" w:lineRule="auto"/>
        <w:jc w:val="both"/>
        <w:rPr>
          <w:sz w:val="26"/>
          <w:szCs w:val="26"/>
        </w:rPr>
      </w:pPr>
      <w:r w:rsidRPr="008F0629">
        <w:rPr>
          <w:sz w:val="26"/>
          <w:szCs w:val="26"/>
        </w:rPr>
        <w:t xml:space="preserve">BIDDER is requested to provide COMPANY the list of Senior Geophysicists, Senior Geologists &amp; Senior </w:t>
      </w:r>
      <w:proofErr w:type="spellStart"/>
      <w:r w:rsidRPr="008F0629">
        <w:rPr>
          <w:sz w:val="26"/>
          <w:szCs w:val="26"/>
        </w:rPr>
        <w:t>Petrophysicist</w:t>
      </w:r>
      <w:proofErr w:type="spellEnd"/>
      <w:r w:rsidRPr="008F0629">
        <w:rPr>
          <w:sz w:val="26"/>
          <w:szCs w:val="26"/>
        </w:rPr>
        <w:t xml:space="preserve"> together with their details experience and list of projects that they have executed in the past. </w:t>
      </w:r>
    </w:p>
    <w:p w14:paraId="46B45FA4" w14:textId="77777777" w:rsidR="00C54CE1" w:rsidRPr="008F0629" w:rsidRDefault="00C54CE1" w:rsidP="00D36BDF">
      <w:pPr>
        <w:numPr>
          <w:ilvl w:val="0"/>
          <w:numId w:val="2"/>
        </w:numPr>
        <w:spacing w:before="120" w:beforeAutospacing="0" w:after="120" w:afterAutospacing="0" w:line="288" w:lineRule="auto"/>
        <w:jc w:val="both"/>
        <w:rPr>
          <w:b/>
          <w:sz w:val="26"/>
          <w:szCs w:val="26"/>
        </w:rPr>
      </w:pPr>
      <w:r w:rsidRPr="008F0629">
        <w:rPr>
          <w:b/>
          <w:sz w:val="26"/>
          <w:szCs w:val="26"/>
        </w:rPr>
        <w:t xml:space="preserve">Team lead: </w:t>
      </w:r>
    </w:p>
    <w:p w14:paraId="10C5F19F" w14:textId="4A880D5E" w:rsidR="00C54CE1" w:rsidRPr="008F0629" w:rsidRDefault="00782E1D" w:rsidP="00D36BDF">
      <w:pPr>
        <w:numPr>
          <w:ilvl w:val="0"/>
          <w:numId w:val="3"/>
        </w:numPr>
        <w:spacing w:before="0" w:beforeAutospacing="0" w:after="0" w:afterAutospacing="0" w:line="340" w:lineRule="exact"/>
        <w:jc w:val="both"/>
        <w:rPr>
          <w:rFonts w:eastAsia="Times New Roman"/>
          <w:color w:val="auto"/>
          <w:sz w:val="26"/>
          <w:szCs w:val="26"/>
        </w:rPr>
      </w:pPr>
      <w:r>
        <w:rPr>
          <w:rFonts w:eastAsia="Times New Roman"/>
          <w:color w:val="auto"/>
          <w:sz w:val="26"/>
          <w:szCs w:val="26"/>
        </w:rPr>
        <w:t>At least 15</w:t>
      </w:r>
      <w:r w:rsidR="00C54CE1" w:rsidRPr="008F0629">
        <w:rPr>
          <w:rFonts w:eastAsia="Times New Roman"/>
          <w:color w:val="auto"/>
          <w:sz w:val="26"/>
          <w:szCs w:val="26"/>
        </w:rPr>
        <w:t xml:space="preserve"> years’ experience in petroleum industry; at least 05 years experienced in proposal position. Having track record on similar </w:t>
      </w:r>
      <w:r w:rsidR="00232884">
        <w:rPr>
          <w:rFonts w:eastAsia="Times New Roman"/>
          <w:color w:val="auto"/>
          <w:sz w:val="26"/>
          <w:szCs w:val="26"/>
        </w:rPr>
        <w:t xml:space="preserve">project </w:t>
      </w:r>
      <w:r w:rsidR="00C54CE1" w:rsidRPr="008F0629">
        <w:rPr>
          <w:rFonts w:eastAsia="Times New Roman"/>
          <w:color w:val="auto"/>
          <w:sz w:val="26"/>
          <w:szCs w:val="26"/>
        </w:rPr>
        <w:t xml:space="preserve">is preferable. </w:t>
      </w:r>
    </w:p>
    <w:p w14:paraId="14D3087A" w14:textId="77777777" w:rsidR="00C54CE1" w:rsidRPr="008F0629" w:rsidRDefault="00C54CE1" w:rsidP="00D36BDF">
      <w:pPr>
        <w:numPr>
          <w:ilvl w:val="0"/>
          <w:numId w:val="2"/>
        </w:numPr>
        <w:spacing w:before="120" w:beforeAutospacing="0" w:after="120" w:afterAutospacing="0" w:line="288" w:lineRule="auto"/>
        <w:jc w:val="both"/>
        <w:rPr>
          <w:b/>
          <w:sz w:val="26"/>
          <w:szCs w:val="26"/>
        </w:rPr>
      </w:pPr>
      <w:r w:rsidRPr="008F0629">
        <w:rPr>
          <w:b/>
          <w:sz w:val="26"/>
          <w:szCs w:val="26"/>
        </w:rPr>
        <w:t xml:space="preserve">Senior Geophysicists, Senior Geologists, Senior </w:t>
      </w:r>
      <w:proofErr w:type="spellStart"/>
      <w:r w:rsidRPr="008F0629">
        <w:rPr>
          <w:b/>
          <w:sz w:val="26"/>
          <w:szCs w:val="26"/>
        </w:rPr>
        <w:t>Petrophysicist</w:t>
      </w:r>
      <w:proofErr w:type="spellEnd"/>
      <w:r w:rsidRPr="008F0629">
        <w:rPr>
          <w:b/>
          <w:sz w:val="26"/>
          <w:szCs w:val="26"/>
        </w:rPr>
        <w:t xml:space="preserve">: </w:t>
      </w:r>
    </w:p>
    <w:p w14:paraId="7EF8EE22" w14:textId="5D13E738" w:rsidR="00C54CE1" w:rsidRPr="00232884" w:rsidRDefault="00782E1D" w:rsidP="00D36BDF">
      <w:pPr>
        <w:numPr>
          <w:ilvl w:val="0"/>
          <w:numId w:val="3"/>
        </w:numPr>
        <w:spacing w:before="0" w:beforeAutospacing="0" w:after="0" w:afterAutospacing="0" w:line="340" w:lineRule="exact"/>
        <w:jc w:val="both"/>
        <w:rPr>
          <w:rFonts w:eastAsia="Times New Roman"/>
          <w:color w:val="auto"/>
          <w:sz w:val="26"/>
          <w:szCs w:val="26"/>
        </w:rPr>
      </w:pPr>
      <w:r>
        <w:rPr>
          <w:rFonts w:eastAsia="Times New Roman"/>
          <w:color w:val="auto"/>
          <w:sz w:val="26"/>
          <w:szCs w:val="26"/>
        </w:rPr>
        <w:t>At least 10</w:t>
      </w:r>
      <w:r w:rsidR="00C54CE1" w:rsidRPr="008F0629">
        <w:rPr>
          <w:rFonts w:eastAsia="Times New Roman"/>
          <w:color w:val="auto"/>
          <w:sz w:val="26"/>
          <w:szCs w:val="26"/>
        </w:rPr>
        <w:t xml:space="preserve"> years’ experience in petroleum industry; at least 05 years experienced in proposal position. </w:t>
      </w:r>
      <w:r w:rsidR="00232884" w:rsidRPr="008F0629">
        <w:rPr>
          <w:rFonts w:eastAsia="Times New Roman"/>
          <w:color w:val="auto"/>
          <w:sz w:val="26"/>
          <w:szCs w:val="26"/>
        </w:rPr>
        <w:t xml:space="preserve">Having track record on similar </w:t>
      </w:r>
      <w:r w:rsidR="00232884">
        <w:rPr>
          <w:rFonts w:eastAsia="Times New Roman"/>
          <w:color w:val="auto"/>
          <w:sz w:val="26"/>
          <w:szCs w:val="26"/>
        </w:rPr>
        <w:t xml:space="preserve">project </w:t>
      </w:r>
      <w:r w:rsidR="00232884" w:rsidRPr="008F0629">
        <w:rPr>
          <w:rFonts w:eastAsia="Times New Roman"/>
          <w:color w:val="auto"/>
          <w:sz w:val="26"/>
          <w:szCs w:val="26"/>
        </w:rPr>
        <w:t xml:space="preserve">is preferable. </w:t>
      </w:r>
    </w:p>
    <w:p w14:paraId="2ED488F0" w14:textId="2DEDB4B0" w:rsidR="00C54CE1" w:rsidRPr="008F0629" w:rsidRDefault="00C54CE1" w:rsidP="00D36BDF">
      <w:pPr>
        <w:numPr>
          <w:ilvl w:val="0"/>
          <w:numId w:val="2"/>
        </w:numPr>
        <w:spacing w:before="120" w:beforeAutospacing="0" w:after="120" w:afterAutospacing="0" w:line="288" w:lineRule="auto"/>
        <w:jc w:val="both"/>
        <w:rPr>
          <w:b/>
          <w:sz w:val="26"/>
          <w:szCs w:val="26"/>
        </w:rPr>
      </w:pPr>
      <w:r w:rsidRPr="008F0629">
        <w:rPr>
          <w:b/>
          <w:sz w:val="26"/>
          <w:szCs w:val="26"/>
        </w:rPr>
        <w:t>Other Geophysicist, Geologist</w:t>
      </w:r>
      <w:r w:rsidR="00782E1D">
        <w:rPr>
          <w:b/>
          <w:sz w:val="26"/>
          <w:szCs w:val="26"/>
        </w:rPr>
        <w:t xml:space="preserve">, </w:t>
      </w:r>
      <w:proofErr w:type="spellStart"/>
      <w:r w:rsidR="00782E1D">
        <w:rPr>
          <w:b/>
          <w:sz w:val="26"/>
          <w:szCs w:val="26"/>
        </w:rPr>
        <w:t>Petrophysicist</w:t>
      </w:r>
      <w:proofErr w:type="spellEnd"/>
      <w:r w:rsidR="00782E1D">
        <w:rPr>
          <w:b/>
          <w:sz w:val="26"/>
          <w:szCs w:val="26"/>
        </w:rPr>
        <w:t xml:space="preserve"> with minimum 05</w:t>
      </w:r>
      <w:r w:rsidRPr="008F0629">
        <w:rPr>
          <w:b/>
          <w:sz w:val="26"/>
          <w:szCs w:val="26"/>
        </w:rPr>
        <w:t xml:space="preserve"> years’ experience in petroleum industry.</w:t>
      </w:r>
    </w:p>
    <w:p w14:paraId="2A9618F5" w14:textId="77777777" w:rsidR="00C54CE1" w:rsidRPr="008F0629" w:rsidRDefault="00C54CE1" w:rsidP="00D36BDF">
      <w:pPr>
        <w:numPr>
          <w:ilvl w:val="0"/>
          <w:numId w:val="2"/>
        </w:numPr>
        <w:spacing w:before="120" w:beforeAutospacing="0" w:after="120" w:afterAutospacing="0" w:line="288" w:lineRule="auto"/>
        <w:jc w:val="both"/>
        <w:rPr>
          <w:sz w:val="26"/>
          <w:szCs w:val="26"/>
        </w:rPr>
      </w:pPr>
      <w:r w:rsidRPr="008F0629">
        <w:rPr>
          <w:sz w:val="26"/>
          <w:szCs w:val="26"/>
        </w:rPr>
        <w:t>All the personnel experience projects must be listed down in details with project names, project titles &amp; year done in the personnel CVs.</w:t>
      </w:r>
    </w:p>
    <w:p w14:paraId="5B484A91" w14:textId="77777777" w:rsidR="009445B2" w:rsidRPr="009445B2" w:rsidRDefault="009445B2" w:rsidP="00D36BDF">
      <w:pPr>
        <w:pStyle w:val="Heading1"/>
        <w:numPr>
          <w:ilvl w:val="0"/>
          <w:numId w:val="1"/>
        </w:numPr>
        <w:ind w:left="360"/>
        <w:rPr>
          <w:rFonts w:cs="Times New Roman"/>
          <w:color w:val="auto"/>
          <w:szCs w:val="26"/>
        </w:rPr>
      </w:pPr>
      <w:r w:rsidRPr="009445B2">
        <w:rPr>
          <w:rFonts w:cs="Times New Roman"/>
          <w:color w:val="auto"/>
          <w:szCs w:val="26"/>
        </w:rPr>
        <w:t>HARDWARE AND SOFTWARE:</w:t>
      </w:r>
    </w:p>
    <w:p w14:paraId="7F61752A" w14:textId="77777777" w:rsidR="008F0629" w:rsidRPr="0079603E" w:rsidRDefault="008F0629" w:rsidP="00D36BDF">
      <w:pPr>
        <w:pStyle w:val="ListParagraph"/>
        <w:numPr>
          <w:ilvl w:val="0"/>
          <w:numId w:val="2"/>
        </w:numPr>
        <w:spacing w:before="120" w:beforeAutospacing="0" w:after="120" w:afterAutospacing="0" w:line="288" w:lineRule="auto"/>
        <w:ind w:left="426" w:hanging="426"/>
        <w:contextualSpacing w:val="0"/>
        <w:jc w:val="both"/>
        <w:rPr>
          <w:color w:val="auto"/>
          <w:sz w:val="26"/>
          <w:szCs w:val="26"/>
        </w:rPr>
      </w:pPr>
      <w:r w:rsidRPr="0079603E">
        <w:rPr>
          <w:color w:val="000000"/>
          <w:sz w:val="26"/>
          <w:szCs w:val="26"/>
        </w:rPr>
        <w:t xml:space="preserve">All software/licenses along with hardware are to be provided by the CONTRACTOR. </w:t>
      </w:r>
    </w:p>
    <w:p w14:paraId="58D8B9F4" w14:textId="6D0A71DE" w:rsidR="00757357" w:rsidRPr="0079603E" w:rsidRDefault="008F0629" w:rsidP="00D36BDF">
      <w:pPr>
        <w:pStyle w:val="ListParagraph"/>
        <w:numPr>
          <w:ilvl w:val="0"/>
          <w:numId w:val="2"/>
        </w:numPr>
        <w:spacing w:before="120" w:beforeAutospacing="0" w:after="120" w:afterAutospacing="0" w:line="288" w:lineRule="auto"/>
        <w:ind w:left="426" w:hanging="426"/>
        <w:contextualSpacing w:val="0"/>
        <w:jc w:val="both"/>
        <w:rPr>
          <w:color w:val="auto"/>
          <w:sz w:val="26"/>
          <w:szCs w:val="26"/>
        </w:rPr>
      </w:pPr>
      <w:r w:rsidRPr="0079603E">
        <w:rPr>
          <w:color w:val="000000"/>
          <w:sz w:val="26"/>
          <w:szCs w:val="26"/>
        </w:rPr>
        <w:t>All software must be commercial.</w:t>
      </w:r>
    </w:p>
    <w:p w14:paraId="1B1A0888" w14:textId="77777777" w:rsidR="00485F7A" w:rsidRDefault="00485F7A" w:rsidP="00D36BDF">
      <w:pPr>
        <w:pStyle w:val="Heading1"/>
        <w:numPr>
          <w:ilvl w:val="0"/>
          <w:numId w:val="1"/>
        </w:numPr>
        <w:ind w:left="360"/>
        <w:rPr>
          <w:rFonts w:cs="Times New Roman"/>
          <w:color w:val="auto"/>
          <w:szCs w:val="26"/>
        </w:rPr>
      </w:pPr>
      <w:r>
        <w:rPr>
          <w:rFonts w:cs="Times New Roman"/>
          <w:color w:val="auto"/>
          <w:szCs w:val="26"/>
        </w:rPr>
        <w:t>SERVICE LOCATION</w:t>
      </w:r>
    </w:p>
    <w:p w14:paraId="50C607D2" w14:textId="77777777" w:rsidR="00485F7A" w:rsidRPr="00485F7A" w:rsidRDefault="00485F7A" w:rsidP="00D36BDF">
      <w:pPr>
        <w:pStyle w:val="ListParagraph"/>
        <w:numPr>
          <w:ilvl w:val="0"/>
          <w:numId w:val="2"/>
        </w:numPr>
        <w:spacing w:before="120" w:beforeAutospacing="0" w:after="120" w:afterAutospacing="0" w:line="288" w:lineRule="auto"/>
        <w:ind w:left="426" w:hanging="426"/>
        <w:contextualSpacing w:val="0"/>
        <w:jc w:val="both"/>
        <w:rPr>
          <w:color w:val="auto"/>
          <w:sz w:val="26"/>
          <w:szCs w:val="26"/>
        </w:rPr>
      </w:pPr>
      <w:r>
        <w:rPr>
          <w:color w:val="auto"/>
          <w:sz w:val="26"/>
          <w:szCs w:val="26"/>
        </w:rPr>
        <w:t>The service location will be carried out in CONTRACTOR’S study location. CONTRACTOR will specify the service location.</w:t>
      </w:r>
      <w:r w:rsidRPr="00485F7A">
        <w:rPr>
          <w:color w:val="auto"/>
          <w:sz w:val="26"/>
          <w:szCs w:val="26"/>
        </w:rPr>
        <w:t xml:space="preserve"> </w:t>
      </w:r>
    </w:p>
    <w:p w14:paraId="5826E8E4" w14:textId="77777777" w:rsidR="005E0A1A" w:rsidRDefault="009445B2" w:rsidP="00D36BDF">
      <w:pPr>
        <w:pStyle w:val="Heading1"/>
        <w:numPr>
          <w:ilvl w:val="0"/>
          <w:numId w:val="1"/>
        </w:numPr>
        <w:ind w:left="360"/>
        <w:rPr>
          <w:rFonts w:cs="Times New Roman"/>
          <w:color w:val="auto"/>
          <w:szCs w:val="26"/>
        </w:rPr>
      </w:pPr>
      <w:r w:rsidRPr="00DF6A28">
        <w:rPr>
          <w:rFonts w:cs="Times New Roman"/>
          <w:color w:val="auto"/>
          <w:szCs w:val="26"/>
        </w:rPr>
        <w:t>FINAL DATA DELIVERY</w:t>
      </w:r>
    </w:p>
    <w:p w14:paraId="67C1585B" w14:textId="77777777" w:rsidR="008F0629" w:rsidRDefault="008F0629" w:rsidP="008F0629">
      <w:pPr>
        <w:autoSpaceDE w:val="0"/>
        <w:autoSpaceDN w:val="0"/>
        <w:adjustRightInd w:val="0"/>
        <w:spacing w:before="120" w:after="120"/>
        <w:jc w:val="left"/>
        <w:rPr>
          <w:color w:val="000000"/>
          <w:sz w:val="26"/>
          <w:szCs w:val="26"/>
        </w:rPr>
      </w:pPr>
      <w:r w:rsidRPr="008F0629">
        <w:rPr>
          <w:color w:val="000000"/>
          <w:sz w:val="26"/>
          <w:szCs w:val="26"/>
        </w:rPr>
        <w:t xml:space="preserve">CONTRACTOR shall ensure delivery to COMPANY upon completion of the work or in accordance with COMPANY's instruction the following data: </w:t>
      </w:r>
    </w:p>
    <w:p w14:paraId="049E5527" w14:textId="17FDAE08" w:rsidR="008C3663" w:rsidRDefault="008C3663" w:rsidP="00D36BDF">
      <w:pPr>
        <w:pStyle w:val="ListParagraph"/>
        <w:numPr>
          <w:ilvl w:val="0"/>
          <w:numId w:val="2"/>
        </w:numPr>
        <w:spacing w:before="120" w:beforeAutospacing="0" w:after="120" w:afterAutospacing="0" w:line="288" w:lineRule="auto"/>
        <w:jc w:val="both"/>
        <w:rPr>
          <w:color w:val="auto"/>
          <w:sz w:val="26"/>
          <w:szCs w:val="26"/>
        </w:rPr>
      </w:pPr>
      <w:r w:rsidRPr="008C3663">
        <w:rPr>
          <w:color w:val="auto"/>
          <w:sz w:val="26"/>
          <w:szCs w:val="26"/>
        </w:rPr>
        <w:lastRenderedPageBreak/>
        <w:t>Deta</w:t>
      </w:r>
      <w:r w:rsidR="00A61B52">
        <w:rPr>
          <w:color w:val="auto"/>
          <w:sz w:val="26"/>
          <w:szCs w:val="26"/>
        </w:rPr>
        <w:t>iled fault seal analysis report</w:t>
      </w:r>
    </w:p>
    <w:p w14:paraId="2691183B" w14:textId="77777777" w:rsidR="00A61B52" w:rsidRPr="00A61B52" w:rsidRDefault="00A61B52" w:rsidP="00A61B52">
      <w:pPr>
        <w:pStyle w:val="ListParagraph"/>
        <w:spacing w:before="120" w:beforeAutospacing="0" w:after="120" w:afterAutospacing="0" w:line="288" w:lineRule="auto"/>
        <w:jc w:val="both"/>
        <w:rPr>
          <w:color w:val="auto"/>
          <w:sz w:val="26"/>
          <w:szCs w:val="26"/>
        </w:rPr>
      </w:pPr>
      <w:r w:rsidRPr="00A61B52">
        <w:rPr>
          <w:color w:val="auto"/>
          <w:sz w:val="26"/>
          <w:szCs w:val="26"/>
        </w:rPr>
        <w:t>Prepare a detailed report, including:</w:t>
      </w:r>
    </w:p>
    <w:p w14:paraId="275B5AD0" w14:textId="113F1EED" w:rsidR="00A61B52" w:rsidRPr="00A61B52" w:rsidRDefault="00A61B52" w:rsidP="00D36BDF">
      <w:pPr>
        <w:pStyle w:val="ListParagraph"/>
        <w:numPr>
          <w:ilvl w:val="0"/>
          <w:numId w:val="6"/>
        </w:numPr>
        <w:spacing w:before="120" w:beforeAutospacing="0" w:after="120" w:afterAutospacing="0" w:line="288" w:lineRule="auto"/>
        <w:jc w:val="both"/>
        <w:rPr>
          <w:color w:val="auto"/>
          <w:sz w:val="26"/>
          <w:szCs w:val="26"/>
        </w:rPr>
      </w:pPr>
      <w:r w:rsidRPr="00A61B52">
        <w:rPr>
          <w:color w:val="auto"/>
          <w:sz w:val="26"/>
          <w:szCs w:val="26"/>
        </w:rPr>
        <w:t>Methodology for evaluating fault seal capacity.</w:t>
      </w:r>
    </w:p>
    <w:p w14:paraId="76B7AD0F" w14:textId="0BB3D34F" w:rsidR="00A61B52" w:rsidRPr="00A61B52" w:rsidRDefault="00A61B52" w:rsidP="00D36BDF">
      <w:pPr>
        <w:pStyle w:val="ListParagraph"/>
        <w:numPr>
          <w:ilvl w:val="0"/>
          <w:numId w:val="6"/>
        </w:numPr>
        <w:spacing w:before="120" w:beforeAutospacing="0" w:after="120" w:afterAutospacing="0" w:line="288" w:lineRule="auto"/>
        <w:jc w:val="both"/>
        <w:rPr>
          <w:color w:val="auto"/>
          <w:sz w:val="26"/>
          <w:szCs w:val="26"/>
        </w:rPr>
      </w:pPr>
      <w:r w:rsidRPr="00A61B52">
        <w:rPr>
          <w:color w:val="auto"/>
          <w:sz w:val="26"/>
          <w:szCs w:val="26"/>
        </w:rPr>
        <w:t>Characteristics of fault seals (based on evaluation from structural models, lithology, and pressure...) in areas with existing wells. Basis for classifying fault seal types.</w:t>
      </w:r>
    </w:p>
    <w:p w14:paraId="7F770DEF" w14:textId="2E80BB31" w:rsidR="00A61B52" w:rsidRPr="00A61B52" w:rsidRDefault="00A61B52" w:rsidP="00D36BDF">
      <w:pPr>
        <w:pStyle w:val="ListParagraph"/>
        <w:numPr>
          <w:ilvl w:val="0"/>
          <w:numId w:val="6"/>
        </w:numPr>
        <w:spacing w:before="120" w:beforeAutospacing="0" w:after="120" w:afterAutospacing="0" w:line="288" w:lineRule="auto"/>
        <w:jc w:val="both"/>
        <w:rPr>
          <w:color w:val="auto"/>
          <w:sz w:val="26"/>
          <w:szCs w:val="26"/>
        </w:rPr>
      </w:pPr>
      <w:r w:rsidRPr="00A61B52">
        <w:rPr>
          <w:color w:val="auto"/>
          <w:sz w:val="26"/>
          <w:szCs w:val="26"/>
        </w:rPr>
        <w:t>Evaluation of fault seal capacity in undrilled structures. Risk level of the evaluation.</w:t>
      </w:r>
    </w:p>
    <w:p w14:paraId="7BB26297" w14:textId="155E82D6" w:rsidR="00A61B52" w:rsidRPr="008C3663" w:rsidRDefault="00A61B52" w:rsidP="00D36BDF">
      <w:pPr>
        <w:pStyle w:val="ListParagraph"/>
        <w:numPr>
          <w:ilvl w:val="0"/>
          <w:numId w:val="6"/>
        </w:numPr>
        <w:spacing w:before="120" w:beforeAutospacing="0" w:after="120" w:afterAutospacing="0" w:line="288" w:lineRule="auto"/>
        <w:jc w:val="both"/>
        <w:rPr>
          <w:color w:val="auto"/>
          <w:sz w:val="26"/>
          <w:szCs w:val="26"/>
        </w:rPr>
      </w:pPr>
      <w:r w:rsidRPr="00A61B52">
        <w:rPr>
          <w:color w:val="auto"/>
          <w:sz w:val="26"/>
          <w:szCs w:val="26"/>
        </w:rPr>
        <w:t>Present the research results.</w:t>
      </w:r>
    </w:p>
    <w:p w14:paraId="49357D47" w14:textId="149CCA5D" w:rsidR="008C3663" w:rsidRPr="008C3663" w:rsidRDefault="008C3663" w:rsidP="00D36BDF">
      <w:pPr>
        <w:pStyle w:val="ListParagraph"/>
        <w:numPr>
          <w:ilvl w:val="0"/>
          <w:numId w:val="2"/>
        </w:numPr>
        <w:spacing w:before="120" w:beforeAutospacing="0" w:after="120" w:afterAutospacing="0" w:line="288" w:lineRule="auto"/>
        <w:jc w:val="both"/>
        <w:rPr>
          <w:color w:val="auto"/>
          <w:sz w:val="26"/>
          <w:szCs w:val="26"/>
        </w:rPr>
      </w:pPr>
      <w:r w:rsidRPr="008C3663">
        <w:rPr>
          <w:color w:val="auto"/>
          <w:sz w:val="26"/>
          <w:szCs w:val="26"/>
        </w:rPr>
        <w:t>Distribution maps.</w:t>
      </w:r>
    </w:p>
    <w:p w14:paraId="2413EAE8" w14:textId="54AF9C1E" w:rsidR="008C3663" w:rsidRPr="008C3663" w:rsidRDefault="008C3663" w:rsidP="00D36BDF">
      <w:pPr>
        <w:pStyle w:val="ListParagraph"/>
        <w:numPr>
          <w:ilvl w:val="0"/>
          <w:numId w:val="2"/>
        </w:numPr>
        <w:spacing w:before="120" w:beforeAutospacing="0" w:after="120" w:afterAutospacing="0" w:line="288" w:lineRule="auto"/>
        <w:jc w:val="both"/>
        <w:rPr>
          <w:color w:val="auto"/>
          <w:sz w:val="26"/>
          <w:szCs w:val="26"/>
        </w:rPr>
      </w:pPr>
      <w:r w:rsidRPr="008C3663">
        <w:rPr>
          <w:color w:val="auto"/>
          <w:sz w:val="26"/>
          <w:szCs w:val="26"/>
        </w:rPr>
        <w:t>3D models.</w:t>
      </w:r>
    </w:p>
    <w:p w14:paraId="0A800761" w14:textId="0ABDBBB7" w:rsidR="00C455F7" w:rsidRPr="00C455F7" w:rsidRDefault="008C3663" w:rsidP="00D36BDF">
      <w:pPr>
        <w:pStyle w:val="ListParagraph"/>
        <w:numPr>
          <w:ilvl w:val="0"/>
          <w:numId w:val="2"/>
        </w:numPr>
        <w:spacing w:before="120" w:beforeAutospacing="0" w:after="120" w:afterAutospacing="0" w:line="288" w:lineRule="auto"/>
        <w:jc w:val="both"/>
        <w:rPr>
          <w:color w:val="auto"/>
          <w:sz w:val="26"/>
          <w:szCs w:val="26"/>
        </w:rPr>
      </w:pPr>
      <w:r w:rsidRPr="008C3663">
        <w:rPr>
          <w:color w:val="auto"/>
          <w:sz w:val="26"/>
          <w:szCs w:val="26"/>
        </w:rPr>
        <w:t>Excel files with extracted fault surface data.</w:t>
      </w:r>
    </w:p>
    <w:p w14:paraId="754E4277" w14:textId="77777777" w:rsidR="008F0629" w:rsidRPr="008F0629" w:rsidRDefault="008F0629" w:rsidP="00C0738C">
      <w:pPr>
        <w:autoSpaceDE w:val="0"/>
        <w:autoSpaceDN w:val="0"/>
        <w:adjustRightInd w:val="0"/>
        <w:spacing w:before="120" w:after="120"/>
        <w:jc w:val="both"/>
        <w:rPr>
          <w:color w:val="000000"/>
          <w:sz w:val="26"/>
          <w:szCs w:val="26"/>
        </w:rPr>
      </w:pPr>
      <w:r w:rsidRPr="008F0629">
        <w:rPr>
          <w:color w:val="000000"/>
          <w:sz w:val="26"/>
          <w:szCs w:val="26"/>
        </w:rPr>
        <w:t xml:space="preserve">The COMPANY reserves the right to request for all and any reasonable reports and deliverables other than those as specified in table above which will be used for further processing and data interpretation purpose. </w:t>
      </w:r>
    </w:p>
    <w:p w14:paraId="5658C23F" w14:textId="77777777" w:rsidR="008F0629" w:rsidRDefault="008F0629" w:rsidP="008F0629">
      <w:pPr>
        <w:autoSpaceDE w:val="0"/>
        <w:autoSpaceDN w:val="0"/>
        <w:adjustRightInd w:val="0"/>
        <w:spacing w:before="120" w:after="120"/>
        <w:jc w:val="left"/>
        <w:rPr>
          <w:rFonts w:ascii="Arial" w:hAnsi="Arial" w:cs="Arial"/>
          <w:color w:val="000000"/>
        </w:rPr>
      </w:pPr>
      <w:r w:rsidRPr="008F0629">
        <w:rPr>
          <w:color w:val="000000"/>
          <w:sz w:val="26"/>
          <w:szCs w:val="26"/>
        </w:rPr>
        <w:t>The deliverables are included in the costs quoted</w:t>
      </w:r>
      <w:r w:rsidRPr="008E4CF8">
        <w:rPr>
          <w:rFonts w:ascii="Arial" w:hAnsi="Arial" w:cs="Arial"/>
          <w:color w:val="000000"/>
        </w:rPr>
        <w:t xml:space="preserve">. </w:t>
      </w:r>
    </w:p>
    <w:p w14:paraId="2620BDD6" w14:textId="77777777" w:rsidR="005E0A1A" w:rsidRPr="009445B2" w:rsidRDefault="009445B2" w:rsidP="00D36BDF">
      <w:pPr>
        <w:pStyle w:val="Heading1"/>
        <w:numPr>
          <w:ilvl w:val="0"/>
          <w:numId w:val="1"/>
        </w:numPr>
        <w:ind w:left="360"/>
        <w:rPr>
          <w:rFonts w:cs="Times New Roman"/>
          <w:color w:val="auto"/>
          <w:szCs w:val="26"/>
        </w:rPr>
      </w:pPr>
      <w:r w:rsidRPr="00DF6A28">
        <w:rPr>
          <w:rFonts w:cs="Times New Roman"/>
          <w:color w:val="auto"/>
          <w:szCs w:val="26"/>
        </w:rPr>
        <w:t>WORKSHOP, QC AND MEETING</w:t>
      </w:r>
    </w:p>
    <w:p w14:paraId="511F7124" w14:textId="611CD9B3" w:rsidR="005E0A1A" w:rsidRPr="00DF6A28" w:rsidRDefault="005E0A1A"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DF6A28">
        <w:rPr>
          <w:color w:val="auto"/>
          <w:sz w:val="26"/>
          <w:szCs w:val="26"/>
        </w:rPr>
        <w:t xml:space="preserve">CONTRACTOR is requested to </w:t>
      </w:r>
      <w:r w:rsidR="005C2F95">
        <w:rPr>
          <w:color w:val="auto"/>
          <w:sz w:val="26"/>
          <w:szCs w:val="26"/>
        </w:rPr>
        <w:t>organize online meeting b</w:t>
      </w:r>
      <w:r w:rsidR="00C97913">
        <w:rPr>
          <w:color w:val="auto"/>
          <w:sz w:val="26"/>
          <w:szCs w:val="26"/>
        </w:rPr>
        <w:t>i-</w:t>
      </w:r>
      <w:r w:rsidRPr="00DF6A28">
        <w:rPr>
          <w:color w:val="auto"/>
          <w:sz w:val="26"/>
          <w:szCs w:val="26"/>
        </w:rPr>
        <w:t xml:space="preserve">weekly </w:t>
      </w:r>
      <w:r w:rsidR="005C2F95">
        <w:rPr>
          <w:color w:val="auto"/>
          <w:sz w:val="26"/>
          <w:szCs w:val="26"/>
        </w:rPr>
        <w:t xml:space="preserve">and submit </w:t>
      </w:r>
      <w:r w:rsidRPr="00DF6A28">
        <w:rPr>
          <w:color w:val="auto"/>
          <w:sz w:val="26"/>
          <w:szCs w:val="26"/>
        </w:rPr>
        <w:t xml:space="preserve">report with detailed results. </w:t>
      </w:r>
      <w:r w:rsidR="000C127E">
        <w:rPr>
          <w:color w:val="auto"/>
          <w:sz w:val="26"/>
          <w:szCs w:val="26"/>
        </w:rPr>
        <w:t xml:space="preserve">PVEP </w:t>
      </w:r>
      <w:r w:rsidR="00DC6B38">
        <w:rPr>
          <w:color w:val="auto"/>
          <w:sz w:val="26"/>
          <w:szCs w:val="26"/>
        </w:rPr>
        <w:t>NCS</w:t>
      </w:r>
      <w:r w:rsidRPr="00DF6A28">
        <w:rPr>
          <w:color w:val="auto"/>
          <w:sz w:val="26"/>
          <w:szCs w:val="26"/>
        </w:rPr>
        <w:t xml:space="preserve"> may give comment</w:t>
      </w:r>
      <w:r w:rsidR="00757357" w:rsidRPr="00DF6A28">
        <w:rPr>
          <w:color w:val="auto"/>
          <w:sz w:val="26"/>
          <w:szCs w:val="26"/>
        </w:rPr>
        <w:t>s</w:t>
      </w:r>
      <w:r w:rsidRPr="00DF6A28">
        <w:rPr>
          <w:color w:val="auto"/>
          <w:sz w:val="26"/>
          <w:szCs w:val="26"/>
        </w:rPr>
        <w:t xml:space="preserve"> &amp; suggest adjustments on the current work or work progress.</w:t>
      </w:r>
    </w:p>
    <w:p w14:paraId="3E4446F9" w14:textId="084FA20F" w:rsidR="00AC2E21" w:rsidRPr="00DF6A28" w:rsidRDefault="005E0A1A"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DF6A28">
        <w:rPr>
          <w:color w:val="auto"/>
          <w:sz w:val="26"/>
          <w:szCs w:val="26"/>
        </w:rPr>
        <w:t>Frequent discussion or meeting when a new step starts and when required.</w:t>
      </w:r>
      <w:r w:rsidR="00AC2E21" w:rsidRPr="00AC2E21">
        <w:rPr>
          <w:color w:val="auto"/>
          <w:sz w:val="26"/>
          <w:szCs w:val="26"/>
        </w:rPr>
        <w:t xml:space="preserve"> </w:t>
      </w:r>
      <w:r w:rsidR="00AC2E21" w:rsidRPr="00DF6A28">
        <w:rPr>
          <w:color w:val="auto"/>
          <w:sz w:val="26"/>
          <w:szCs w:val="26"/>
        </w:rPr>
        <w:t>Conduct frequent discussion with operator to ensure all assumptions is supported by right agreement with M</w:t>
      </w:r>
      <w:r w:rsidR="0079603E">
        <w:rPr>
          <w:color w:val="auto"/>
          <w:sz w:val="26"/>
          <w:szCs w:val="26"/>
        </w:rPr>
        <w:t>O</w:t>
      </w:r>
      <w:r w:rsidR="00AC2E21" w:rsidRPr="00DF6A28">
        <w:rPr>
          <w:color w:val="auto"/>
          <w:sz w:val="26"/>
          <w:szCs w:val="26"/>
        </w:rPr>
        <w:t>M recorded;</w:t>
      </w:r>
    </w:p>
    <w:p w14:paraId="5C639094" w14:textId="5DBA9AB2" w:rsidR="00172491" w:rsidRPr="0079603E" w:rsidRDefault="00571D35" w:rsidP="00D36BDF">
      <w:pPr>
        <w:pStyle w:val="ListParagraph"/>
        <w:numPr>
          <w:ilvl w:val="0"/>
          <w:numId w:val="2"/>
        </w:numPr>
        <w:spacing w:before="120" w:beforeAutospacing="0" w:after="120" w:afterAutospacing="0" w:line="288" w:lineRule="auto"/>
        <w:ind w:left="851" w:hanging="425"/>
        <w:jc w:val="both"/>
        <w:rPr>
          <w:color w:val="auto"/>
          <w:sz w:val="26"/>
          <w:szCs w:val="26"/>
        </w:rPr>
      </w:pPr>
      <w:r w:rsidRPr="0079603E">
        <w:rPr>
          <w:color w:val="auto"/>
          <w:sz w:val="26"/>
          <w:szCs w:val="26"/>
        </w:rPr>
        <w:t>At least 0</w:t>
      </w:r>
      <w:r w:rsidR="006C3B12">
        <w:rPr>
          <w:color w:val="auto"/>
          <w:sz w:val="26"/>
          <w:szCs w:val="26"/>
        </w:rPr>
        <w:t>4</w:t>
      </w:r>
      <w:r w:rsidR="00AC2E21" w:rsidRPr="0079603E">
        <w:rPr>
          <w:color w:val="auto"/>
          <w:sz w:val="26"/>
          <w:szCs w:val="26"/>
        </w:rPr>
        <w:t xml:space="preserve"> </w:t>
      </w:r>
      <w:r w:rsidRPr="0079603E">
        <w:rPr>
          <w:color w:val="auto"/>
          <w:sz w:val="26"/>
          <w:szCs w:val="26"/>
        </w:rPr>
        <w:t>technical workshop</w:t>
      </w:r>
      <w:r w:rsidR="005C2F95" w:rsidRPr="0079603E">
        <w:rPr>
          <w:color w:val="auto"/>
          <w:sz w:val="26"/>
          <w:szCs w:val="26"/>
        </w:rPr>
        <w:t xml:space="preserve"> offline</w:t>
      </w:r>
      <w:r w:rsidR="006C3B12">
        <w:rPr>
          <w:color w:val="auto"/>
          <w:sz w:val="26"/>
          <w:szCs w:val="26"/>
        </w:rPr>
        <w:t xml:space="preserve"> (01 KO meeting, 02 QC, 01 final workshop)</w:t>
      </w:r>
      <w:r w:rsidR="00AC2E21" w:rsidRPr="0079603E">
        <w:rPr>
          <w:color w:val="auto"/>
          <w:sz w:val="26"/>
          <w:szCs w:val="26"/>
        </w:rPr>
        <w:t xml:space="preserve"> &amp;</w:t>
      </w:r>
      <w:r w:rsidRPr="0079603E">
        <w:rPr>
          <w:color w:val="auto"/>
          <w:sz w:val="26"/>
          <w:szCs w:val="26"/>
        </w:rPr>
        <w:t xml:space="preserve"> with </w:t>
      </w:r>
      <w:r w:rsidR="00AC2E21" w:rsidRPr="0079603E">
        <w:rPr>
          <w:color w:val="auto"/>
          <w:sz w:val="26"/>
          <w:szCs w:val="26"/>
        </w:rPr>
        <w:t>COMPANY/</w:t>
      </w:r>
      <w:r w:rsidRPr="0079603E">
        <w:rPr>
          <w:color w:val="auto"/>
          <w:sz w:val="26"/>
          <w:szCs w:val="26"/>
        </w:rPr>
        <w:t>P</w:t>
      </w:r>
      <w:r w:rsidR="00991298" w:rsidRPr="0079603E">
        <w:rPr>
          <w:color w:val="auto"/>
          <w:sz w:val="26"/>
          <w:szCs w:val="26"/>
        </w:rPr>
        <w:t>VEP</w:t>
      </w:r>
      <w:r w:rsidR="00232884" w:rsidRPr="0079603E">
        <w:rPr>
          <w:color w:val="auto"/>
          <w:sz w:val="26"/>
          <w:szCs w:val="26"/>
        </w:rPr>
        <w:t>/PVN</w:t>
      </w:r>
      <w:r w:rsidR="008F0629" w:rsidRPr="0079603E">
        <w:rPr>
          <w:color w:val="auto"/>
          <w:sz w:val="26"/>
          <w:szCs w:val="26"/>
        </w:rPr>
        <w:t>.</w:t>
      </w:r>
      <w:r w:rsidR="005C2F95" w:rsidRPr="0079603E">
        <w:rPr>
          <w:color w:val="auto"/>
          <w:sz w:val="26"/>
          <w:szCs w:val="26"/>
        </w:rPr>
        <w:t xml:space="preserve"> </w:t>
      </w:r>
      <w:r w:rsidR="00172491" w:rsidRPr="0079603E">
        <w:rPr>
          <w:color w:val="auto"/>
          <w:sz w:val="26"/>
          <w:szCs w:val="26"/>
        </w:rPr>
        <w:t xml:space="preserve">Organizing offline meeting: </w:t>
      </w:r>
      <w:r w:rsidR="00847031" w:rsidRPr="0079603E">
        <w:rPr>
          <w:color w:val="auto"/>
          <w:sz w:val="26"/>
          <w:szCs w:val="26"/>
        </w:rPr>
        <w:t xml:space="preserve">CONTRACTOR </w:t>
      </w:r>
      <w:r w:rsidR="00172491" w:rsidRPr="0079603E">
        <w:rPr>
          <w:color w:val="auto"/>
          <w:sz w:val="26"/>
          <w:szCs w:val="26"/>
        </w:rPr>
        <w:t>arrangement for COMPANY’s personnel attending the meeting (travelling &amp; lodging) at Bidder’s cost.</w:t>
      </w:r>
    </w:p>
    <w:bookmarkEnd w:id="9"/>
    <w:p w14:paraId="72AE5A99" w14:textId="77777777" w:rsidR="00485F7A" w:rsidRDefault="00485F7A" w:rsidP="00D36BDF">
      <w:pPr>
        <w:pStyle w:val="Heading1"/>
        <w:numPr>
          <w:ilvl w:val="0"/>
          <w:numId w:val="1"/>
        </w:numPr>
        <w:ind w:left="360"/>
        <w:rPr>
          <w:rFonts w:cs="Times New Roman"/>
          <w:color w:val="auto"/>
          <w:szCs w:val="26"/>
        </w:rPr>
      </w:pPr>
      <w:r>
        <w:rPr>
          <w:rFonts w:cs="Times New Roman"/>
          <w:color w:val="auto"/>
          <w:szCs w:val="26"/>
        </w:rPr>
        <w:t>CONFIDENTIALITY</w:t>
      </w:r>
    </w:p>
    <w:p w14:paraId="715B5279" w14:textId="7B8EBEEE" w:rsidR="00624BFA" w:rsidRPr="00825181" w:rsidRDefault="00485F7A" w:rsidP="00825181">
      <w:pPr>
        <w:spacing w:before="120" w:beforeAutospacing="0" w:after="120" w:afterAutospacing="0" w:line="288" w:lineRule="auto"/>
        <w:jc w:val="both"/>
        <w:rPr>
          <w:color w:val="auto"/>
          <w:sz w:val="26"/>
          <w:szCs w:val="26"/>
        </w:rPr>
      </w:pPr>
      <w:r w:rsidRPr="00485F7A">
        <w:rPr>
          <w:color w:val="auto"/>
          <w:sz w:val="26"/>
          <w:szCs w:val="26"/>
        </w:rPr>
        <w:t>COMPANY and BIDDER staff working on the projects will ensure strict confidentiality of all data; information and results used and obtained in the project undertaken, and not disclose these to any third party.</w:t>
      </w:r>
    </w:p>
    <w:sectPr w:rsidR="00624BFA" w:rsidRPr="00825181" w:rsidSect="00825181">
      <w:headerReference w:type="default" r:id="rId9"/>
      <w:footerReference w:type="default" r:id="rId10"/>
      <w:pgSz w:w="11907" w:h="16839" w:code="9"/>
      <w:pgMar w:top="924"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07AD9" w14:textId="77777777" w:rsidR="00E336D0" w:rsidRDefault="00E336D0" w:rsidP="000E36F7">
      <w:pPr>
        <w:spacing w:before="0" w:after="0"/>
      </w:pPr>
      <w:r>
        <w:separator/>
      </w:r>
    </w:p>
  </w:endnote>
  <w:endnote w:type="continuationSeparator" w:id="0">
    <w:p w14:paraId="3A78B0AD" w14:textId="77777777" w:rsidR="00E336D0" w:rsidRDefault="00E336D0" w:rsidP="000E36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C2CFC" w14:textId="36D4B799" w:rsidR="00825181" w:rsidRDefault="00825181" w:rsidP="00825181">
    <w:pPr>
      <w:pStyle w:val="Footer"/>
      <w:pBdr>
        <w:top w:val="single" w:sz="4" w:space="1" w:color="auto"/>
      </w:pBdr>
      <w:tabs>
        <w:tab w:val="center" w:pos="4500"/>
        <w:tab w:val="right" w:pos="9173"/>
      </w:tabs>
      <w:rPr>
        <w:sz w:val="16"/>
        <w:szCs w:val="16"/>
      </w:rPr>
    </w:pPr>
    <w:r w:rsidRPr="000239C8">
      <w:rPr>
        <w:sz w:val="16"/>
        <w:szCs w:val="16"/>
      </w:rPr>
      <w:t xml:space="preserve">TENDER NO. </w:t>
    </w:r>
    <w:r>
      <w:rPr>
        <w:sz w:val="16"/>
        <w:szCs w:val="16"/>
      </w:rPr>
      <w:t>PVEP</w:t>
    </w:r>
    <w:r w:rsidR="00DC6B38">
      <w:rPr>
        <w:sz w:val="16"/>
        <w:szCs w:val="16"/>
      </w:rPr>
      <w:t>NCS</w:t>
    </w:r>
    <w:r w:rsidRPr="00EA556E">
      <w:rPr>
        <w:sz w:val="16"/>
        <w:szCs w:val="16"/>
      </w:rPr>
      <w:t>-</w:t>
    </w:r>
    <w:r>
      <w:rPr>
        <w:sz w:val="16"/>
        <w:szCs w:val="16"/>
      </w:rPr>
      <w:t xml:space="preserve"> 26-10083</w:t>
    </w:r>
    <w:r>
      <w:rPr>
        <w:sz w:val="16"/>
        <w:szCs w:val="16"/>
      </w:rPr>
      <w:tab/>
      <w:t>EXHIBIT I</w:t>
    </w:r>
    <w:r w:rsidRPr="000239C8">
      <w:rPr>
        <w:sz w:val="16"/>
        <w:szCs w:val="16"/>
      </w:rPr>
      <w:tab/>
      <w:t xml:space="preserve">PAGE </w:t>
    </w:r>
    <w:r w:rsidRPr="000239C8">
      <w:rPr>
        <w:sz w:val="16"/>
        <w:szCs w:val="16"/>
      </w:rPr>
      <w:fldChar w:fldCharType="begin"/>
    </w:r>
    <w:r w:rsidRPr="000239C8">
      <w:rPr>
        <w:sz w:val="16"/>
        <w:szCs w:val="16"/>
      </w:rPr>
      <w:instrText xml:space="preserve"> PAGE </w:instrText>
    </w:r>
    <w:r w:rsidRPr="000239C8">
      <w:rPr>
        <w:sz w:val="16"/>
        <w:szCs w:val="16"/>
      </w:rPr>
      <w:fldChar w:fldCharType="separate"/>
    </w:r>
    <w:r w:rsidR="00DC6B38">
      <w:rPr>
        <w:noProof/>
        <w:sz w:val="16"/>
        <w:szCs w:val="16"/>
      </w:rPr>
      <w:t>8</w:t>
    </w:r>
    <w:r w:rsidRPr="000239C8">
      <w:rPr>
        <w:sz w:val="16"/>
        <w:szCs w:val="16"/>
      </w:rPr>
      <w:fldChar w:fldCharType="end"/>
    </w:r>
    <w:r w:rsidRPr="000239C8">
      <w:rPr>
        <w:sz w:val="16"/>
        <w:szCs w:val="16"/>
      </w:rPr>
      <w:t xml:space="preserve"> OF </w:t>
    </w:r>
    <w:r w:rsidRPr="000239C8">
      <w:rPr>
        <w:sz w:val="16"/>
        <w:szCs w:val="16"/>
      </w:rPr>
      <w:fldChar w:fldCharType="begin"/>
    </w:r>
    <w:r w:rsidRPr="000239C8">
      <w:rPr>
        <w:sz w:val="16"/>
        <w:szCs w:val="16"/>
      </w:rPr>
      <w:instrText xml:space="preserve"> NUMPAGES  </w:instrText>
    </w:r>
    <w:r w:rsidRPr="000239C8">
      <w:rPr>
        <w:sz w:val="16"/>
        <w:szCs w:val="16"/>
      </w:rPr>
      <w:fldChar w:fldCharType="separate"/>
    </w:r>
    <w:r w:rsidR="00DC6B38">
      <w:rPr>
        <w:noProof/>
        <w:sz w:val="16"/>
        <w:szCs w:val="16"/>
      </w:rPr>
      <w:t>8</w:t>
    </w:r>
    <w:r w:rsidRPr="000239C8">
      <w:rPr>
        <w:sz w:val="16"/>
        <w:szCs w:val="16"/>
      </w:rPr>
      <w:fldChar w:fldCharType="end"/>
    </w:r>
    <w:bookmarkStart w:id="12" w:name="_Hlk112433527"/>
  </w:p>
  <w:p w14:paraId="65C1D1A4" w14:textId="0FFA92BE" w:rsidR="00825181" w:rsidRPr="00FE043D" w:rsidRDefault="00825181" w:rsidP="00825181">
    <w:pPr>
      <w:pStyle w:val="Footer"/>
      <w:pBdr>
        <w:top w:val="single" w:sz="4" w:space="1" w:color="auto"/>
      </w:pBdr>
      <w:tabs>
        <w:tab w:val="center" w:pos="4500"/>
        <w:tab w:val="right" w:pos="9173"/>
      </w:tabs>
      <w:jc w:val="both"/>
      <w:rPr>
        <w:sz w:val="16"/>
        <w:szCs w:val="16"/>
      </w:rPr>
    </w:pPr>
    <w:r w:rsidRPr="002D20C9">
      <w:rPr>
        <w:sz w:val="16"/>
        <w:szCs w:val="16"/>
      </w:rPr>
      <w:t>PROVISION OF FAULT SEAL ANALYSIS FOR DAI HUNG FIELD IN 2026, BLOCK 05-1A, OFFSHORE VIETNAM</w:t>
    </w:r>
  </w:p>
  <w:bookmarkEnd w:id="12"/>
  <w:p w14:paraId="3E56D4AE" w14:textId="18C05578" w:rsidR="00A66009" w:rsidRDefault="00A66009" w:rsidP="00825181">
    <w:pPr>
      <w:pStyle w:val="Footer"/>
      <w:pBdr>
        <w:top w:val="single" w:sz="4" w:space="1" w:color="auto"/>
      </w:pBdr>
      <w:tabs>
        <w:tab w:val="center" w:pos="4500"/>
        <w:tab w:val="right" w:pos="9173"/>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573A4" w14:textId="77777777" w:rsidR="00E336D0" w:rsidRDefault="00E336D0" w:rsidP="000E36F7">
      <w:pPr>
        <w:spacing w:before="0" w:after="0"/>
      </w:pPr>
      <w:r>
        <w:separator/>
      </w:r>
    </w:p>
  </w:footnote>
  <w:footnote w:type="continuationSeparator" w:id="0">
    <w:p w14:paraId="4829BC6B" w14:textId="77777777" w:rsidR="00E336D0" w:rsidRDefault="00E336D0" w:rsidP="000E36F7">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99C2B" w14:textId="60840379" w:rsidR="00A66009" w:rsidRPr="00825181" w:rsidRDefault="00A66009" w:rsidP="00825181">
    <w:pPr>
      <w:pStyle w:val="Heade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7AD0"/>
    <w:multiLevelType w:val="hybridMultilevel"/>
    <w:tmpl w:val="8DF44788"/>
    <w:lvl w:ilvl="0" w:tplc="C3680702">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B1BD0"/>
    <w:multiLevelType w:val="multilevel"/>
    <w:tmpl w:val="7CE49BCC"/>
    <w:lvl w:ilvl="0">
      <w:start w:val="4"/>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1BE301D0"/>
    <w:multiLevelType w:val="multilevel"/>
    <w:tmpl w:val="BFFA779A"/>
    <w:lvl w:ilvl="0">
      <w:start w:val="1"/>
      <w:numFmt w:val="decimal"/>
      <w:lvlText w:val="%1."/>
      <w:lvlJc w:val="left"/>
      <w:pPr>
        <w:ind w:left="720" w:hanging="360"/>
      </w:p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C47AEE"/>
    <w:multiLevelType w:val="multilevel"/>
    <w:tmpl w:val="D73A4864"/>
    <w:lvl w:ilvl="0">
      <w:start w:val="4"/>
      <w:numFmt w:val="decimal"/>
      <w:lvlText w:val="%1."/>
      <w:lvlJc w:val="left"/>
      <w:pPr>
        <w:ind w:left="390" w:hanging="39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6324D69"/>
    <w:multiLevelType w:val="multilevel"/>
    <w:tmpl w:val="E79AA0DE"/>
    <w:lvl w:ilvl="0">
      <w:start w:val="4"/>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1800C97"/>
    <w:multiLevelType w:val="multilevel"/>
    <w:tmpl w:val="4236745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5C61E6"/>
    <w:multiLevelType w:val="hybridMultilevel"/>
    <w:tmpl w:val="0AA482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2D1B1B"/>
    <w:multiLevelType w:val="hybridMultilevel"/>
    <w:tmpl w:val="B922CA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5B75B1"/>
    <w:multiLevelType w:val="hybridMultilevel"/>
    <w:tmpl w:val="952AF6F6"/>
    <w:lvl w:ilvl="0" w:tplc="361A02F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67247"/>
    <w:multiLevelType w:val="hybridMultilevel"/>
    <w:tmpl w:val="A43ACD4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59F223F"/>
    <w:multiLevelType w:val="hybridMultilevel"/>
    <w:tmpl w:val="F5288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8"/>
  </w:num>
  <w:num w:numId="3">
    <w:abstractNumId w:val="0"/>
  </w:num>
  <w:num w:numId="4">
    <w:abstractNumId w:val="6"/>
  </w:num>
  <w:num w:numId="5">
    <w:abstractNumId w:val="9"/>
  </w:num>
  <w:num w:numId="6">
    <w:abstractNumId w:val="10"/>
  </w:num>
  <w:num w:numId="7">
    <w:abstractNumId w:val="4"/>
  </w:num>
  <w:num w:numId="8">
    <w:abstractNumId w:val="3"/>
  </w:num>
  <w:num w:numId="9">
    <w:abstractNumId w:val="1"/>
  </w:num>
  <w:num w:numId="10">
    <w:abstractNumId w:val="5"/>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drawingGridHorizontalSpacing w:val="12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wMjU0MrE0sjQzMbRQ0lEKTi0uzszPAykwrAUA/VtRXSwAAAA="/>
  </w:docVars>
  <w:rsids>
    <w:rsidRoot w:val="006E258C"/>
    <w:rsid w:val="00002E14"/>
    <w:rsid w:val="000143BC"/>
    <w:rsid w:val="0002431E"/>
    <w:rsid w:val="000246DD"/>
    <w:rsid w:val="00031A27"/>
    <w:rsid w:val="00032E89"/>
    <w:rsid w:val="00037678"/>
    <w:rsid w:val="00041469"/>
    <w:rsid w:val="00057DEF"/>
    <w:rsid w:val="00064ADA"/>
    <w:rsid w:val="00071A88"/>
    <w:rsid w:val="000774EF"/>
    <w:rsid w:val="000833B8"/>
    <w:rsid w:val="00083D99"/>
    <w:rsid w:val="00092B62"/>
    <w:rsid w:val="00096537"/>
    <w:rsid w:val="00097D13"/>
    <w:rsid w:val="000A2115"/>
    <w:rsid w:val="000A3BD6"/>
    <w:rsid w:val="000B15F9"/>
    <w:rsid w:val="000B458D"/>
    <w:rsid w:val="000B4D1B"/>
    <w:rsid w:val="000B7CA3"/>
    <w:rsid w:val="000C127E"/>
    <w:rsid w:val="000C18E8"/>
    <w:rsid w:val="000C3180"/>
    <w:rsid w:val="000C59C6"/>
    <w:rsid w:val="000C5CF7"/>
    <w:rsid w:val="000C61CB"/>
    <w:rsid w:val="000D4584"/>
    <w:rsid w:val="000D644E"/>
    <w:rsid w:val="000D78BC"/>
    <w:rsid w:val="000E1414"/>
    <w:rsid w:val="000E36F7"/>
    <w:rsid w:val="000E59F0"/>
    <w:rsid w:val="000F1125"/>
    <w:rsid w:val="000F157C"/>
    <w:rsid w:val="000F7B0A"/>
    <w:rsid w:val="001066E1"/>
    <w:rsid w:val="00110211"/>
    <w:rsid w:val="00112FB6"/>
    <w:rsid w:val="00124899"/>
    <w:rsid w:val="00127723"/>
    <w:rsid w:val="00132722"/>
    <w:rsid w:val="00132C13"/>
    <w:rsid w:val="00134D24"/>
    <w:rsid w:val="00135FA9"/>
    <w:rsid w:val="00136C9D"/>
    <w:rsid w:val="001440B6"/>
    <w:rsid w:val="00146F65"/>
    <w:rsid w:val="00151949"/>
    <w:rsid w:val="001563AF"/>
    <w:rsid w:val="001603BD"/>
    <w:rsid w:val="001616A1"/>
    <w:rsid w:val="0016257D"/>
    <w:rsid w:val="00164007"/>
    <w:rsid w:val="0016516F"/>
    <w:rsid w:val="00170EC8"/>
    <w:rsid w:val="00172491"/>
    <w:rsid w:val="001729E6"/>
    <w:rsid w:val="00173BDB"/>
    <w:rsid w:val="0017551B"/>
    <w:rsid w:val="0018315A"/>
    <w:rsid w:val="00184F47"/>
    <w:rsid w:val="0018510D"/>
    <w:rsid w:val="0019077B"/>
    <w:rsid w:val="001968B4"/>
    <w:rsid w:val="001A0195"/>
    <w:rsid w:val="001A3A5D"/>
    <w:rsid w:val="001B0F06"/>
    <w:rsid w:val="001B19E1"/>
    <w:rsid w:val="001B300C"/>
    <w:rsid w:val="001C37E8"/>
    <w:rsid w:val="001C4793"/>
    <w:rsid w:val="001C79AF"/>
    <w:rsid w:val="001D351F"/>
    <w:rsid w:val="001D3CC0"/>
    <w:rsid w:val="001F3179"/>
    <w:rsid w:val="001F5B1F"/>
    <w:rsid w:val="002031E6"/>
    <w:rsid w:val="002043C8"/>
    <w:rsid w:val="00210A79"/>
    <w:rsid w:val="002142D9"/>
    <w:rsid w:val="002151E9"/>
    <w:rsid w:val="00217C3B"/>
    <w:rsid w:val="00221D3D"/>
    <w:rsid w:val="00221EE9"/>
    <w:rsid w:val="0022285B"/>
    <w:rsid w:val="0022350D"/>
    <w:rsid w:val="00227A66"/>
    <w:rsid w:val="00231B74"/>
    <w:rsid w:val="00232884"/>
    <w:rsid w:val="00232BB2"/>
    <w:rsid w:val="00242556"/>
    <w:rsid w:val="00247AD0"/>
    <w:rsid w:val="00254428"/>
    <w:rsid w:val="00262FDB"/>
    <w:rsid w:val="0026439F"/>
    <w:rsid w:val="00276C8C"/>
    <w:rsid w:val="00276F50"/>
    <w:rsid w:val="00292076"/>
    <w:rsid w:val="00292C3B"/>
    <w:rsid w:val="00296DF2"/>
    <w:rsid w:val="002A089A"/>
    <w:rsid w:val="002B128C"/>
    <w:rsid w:val="002B31E1"/>
    <w:rsid w:val="002B5B68"/>
    <w:rsid w:val="002B5CF3"/>
    <w:rsid w:val="002C6E9B"/>
    <w:rsid w:val="002D6227"/>
    <w:rsid w:val="002E225C"/>
    <w:rsid w:val="002E728A"/>
    <w:rsid w:val="002F0574"/>
    <w:rsid w:val="002F260E"/>
    <w:rsid w:val="00313DD5"/>
    <w:rsid w:val="00315A13"/>
    <w:rsid w:val="0031736A"/>
    <w:rsid w:val="003244B7"/>
    <w:rsid w:val="00326395"/>
    <w:rsid w:val="00327F07"/>
    <w:rsid w:val="00331B22"/>
    <w:rsid w:val="00332DF6"/>
    <w:rsid w:val="00342E86"/>
    <w:rsid w:val="003453BD"/>
    <w:rsid w:val="0034575F"/>
    <w:rsid w:val="00347E4A"/>
    <w:rsid w:val="003528E0"/>
    <w:rsid w:val="003548EC"/>
    <w:rsid w:val="003608B5"/>
    <w:rsid w:val="003616A2"/>
    <w:rsid w:val="00377938"/>
    <w:rsid w:val="00395FFB"/>
    <w:rsid w:val="003A3171"/>
    <w:rsid w:val="003A630D"/>
    <w:rsid w:val="003A6BFC"/>
    <w:rsid w:val="003B2CFC"/>
    <w:rsid w:val="003B433E"/>
    <w:rsid w:val="003B516F"/>
    <w:rsid w:val="003B5471"/>
    <w:rsid w:val="003B755A"/>
    <w:rsid w:val="003C5FC5"/>
    <w:rsid w:val="003C7596"/>
    <w:rsid w:val="003D1A2A"/>
    <w:rsid w:val="003E0F48"/>
    <w:rsid w:val="003E2A64"/>
    <w:rsid w:val="003E72F6"/>
    <w:rsid w:val="003F07C5"/>
    <w:rsid w:val="003F31CE"/>
    <w:rsid w:val="003F380F"/>
    <w:rsid w:val="003F45B5"/>
    <w:rsid w:val="003F78D2"/>
    <w:rsid w:val="003F79E2"/>
    <w:rsid w:val="00405597"/>
    <w:rsid w:val="00407094"/>
    <w:rsid w:val="00407DF7"/>
    <w:rsid w:val="00407FC2"/>
    <w:rsid w:val="00410196"/>
    <w:rsid w:val="00410925"/>
    <w:rsid w:val="00411F4C"/>
    <w:rsid w:val="00414061"/>
    <w:rsid w:val="00415E38"/>
    <w:rsid w:val="0041716C"/>
    <w:rsid w:val="0043227B"/>
    <w:rsid w:val="0043632C"/>
    <w:rsid w:val="00442262"/>
    <w:rsid w:val="00443221"/>
    <w:rsid w:val="0044338F"/>
    <w:rsid w:val="00450308"/>
    <w:rsid w:val="00452EE7"/>
    <w:rsid w:val="00463C36"/>
    <w:rsid w:val="00466BAE"/>
    <w:rsid w:val="00470D9A"/>
    <w:rsid w:val="004815FC"/>
    <w:rsid w:val="004854C7"/>
    <w:rsid w:val="00485F7A"/>
    <w:rsid w:val="004879B3"/>
    <w:rsid w:val="00487CAE"/>
    <w:rsid w:val="004907FF"/>
    <w:rsid w:val="004937EB"/>
    <w:rsid w:val="0049398F"/>
    <w:rsid w:val="00494C41"/>
    <w:rsid w:val="004A70AE"/>
    <w:rsid w:val="004A7ECD"/>
    <w:rsid w:val="004B5236"/>
    <w:rsid w:val="004B5911"/>
    <w:rsid w:val="004B5CDD"/>
    <w:rsid w:val="004B5E26"/>
    <w:rsid w:val="004C3F29"/>
    <w:rsid w:val="004C6609"/>
    <w:rsid w:val="004C67D6"/>
    <w:rsid w:val="004D0CC6"/>
    <w:rsid w:val="004D0EAB"/>
    <w:rsid w:val="004D55BA"/>
    <w:rsid w:val="004E3766"/>
    <w:rsid w:val="004E3C42"/>
    <w:rsid w:val="004E47FA"/>
    <w:rsid w:val="004E5214"/>
    <w:rsid w:val="004E5975"/>
    <w:rsid w:val="004F66C7"/>
    <w:rsid w:val="0050335C"/>
    <w:rsid w:val="005033A4"/>
    <w:rsid w:val="00505051"/>
    <w:rsid w:val="00515F59"/>
    <w:rsid w:val="00517D0E"/>
    <w:rsid w:val="00521809"/>
    <w:rsid w:val="00531F10"/>
    <w:rsid w:val="00532867"/>
    <w:rsid w:val="00535FE9"/>
    <w:rsid w:val="00551B32"/>
    <w:rsid w:val="00554D62"/>
    <w:rsid w:val="00560325"/>
    <w:rsid w:val="00565DF7"/>
    <w:rsid w:val="00565F1B"/>
    <w:rsid w:val="00571D35"/>
    <w:rsid w:val="00571D51"/>
    <w:rsid w:val="0057626F"/>
    <w:rsid w:val="0057780D"/>
    <w:rsid w:val="005816C3"/>
    <w:rsid w:val="005873EB"/>
    <w:rsid w:val="00590F48"/>
    <w:rsid w:val="0059567C"/>
    <w:rsid w:val="005A0928"/>
    <w:rsid w:val="005B13B6"/>
    <w:rsid w:val="005B4988"/>
    <w:rsid w:val="005C2F95"/>
    <w:rsid w:val="005C3FF8"/>
    <w:rsid w:val="005D0240"/>
    <w:rsid w:val="005D1B2E"/>
    <w:rsid w:val="005E0A1A"/>
    <w:rsid w:val="005E47A3"/>
    <w:rsid w:val="005E6C49"/>
    <w:rsid w:val="005F3DAA"/>
    <w:rsid w:val="005F5A54"/>
    <w:rsid w:val="005F61BC"/>
    <w:rsid w:val="0060674F"/>
    <w:rsid w:val="00615EC7"/>
    <w:rsid w:val="00620E22"/>
    <w:rsid w:val="00624BFA"/>
    <w:rsid w:val="00627BF5"/>
    <w:rsid w:val="0063254E"/>
    <w:rsid w:val="00635E9C"/>
    <w:rsid w:val="006377FC"/>
    <w:rsid w:val="00642CC7"/>
    <w:rsid w:val="006467F9"/>
    <w:rsid w:val="00646E2F"/>
    <w:rsid w:val="0064711A"/>
    <w:rsid w:val="00647195"/>
    <w:rsid w:val="006519B4"/>
    <w:rsid w:val="006525BC"/>
    <w:rsid w:val="006560BD"/>
    <w:rsid w:val="00657F89"/>
    <w:rsid w:val="00665647"/>
    <w:rsid w:val="00667C7D"/>
    <w:rsid w:val="00673B20"/>
    <w:rsid w:val="00682363"/>
    <w:rsid w:val="0068309A"/>
    <w:rsid w:val="00684FEA"/>
    <w:rsid w:val="00690FF2"/>
    <w:rsid w:val="00691F0D"/>
    <w:rsid w:val="00694505"/>
    <w:rsid w:val="0069579D"/>
    <w:rsid w:val="00697E80"/>
    <w:rsid w:val="006A1C2A"/>
    <w:rsid w:val="006A1CF4"/>
    <w:rsid w:val="006A340E"/>
    <w:rsid w:val="006A5608"/>
    <w:rsid w:val="006A7ADD"/>
    <w:rsid w:val="006B4C9B"/>
    <w:rsid w:val="006C0D05"/>
    <w:rsid w:val="006C1B76"/>
    <w:rsid w:val="006C2A53"/>
    <w:rsid w:val="006C3B12"/>
    <w:rsid w:val="006C5E1B"/>
    <w:rsid w:val="006C655B"/>
    <w:rsid w:val="006D04F0"/>
    <w:rsid w:val="006D13F6"/>
    <w:rsid w:val="006D61D1"/>
    <w:rsid w:val="006E258C"/>
    <w:rsid w:val="006E687D"/>
    <w:rsid w:val="006F1054"/>
    <w:rsid w:val="006F2DC0"/>
    <w:rsid w:val="006F617F"/>
    <w:rsid w:val="00706E8A"/>
    <w:rsid w:val="0073513D"/>
    <w:rsid w:val="0074558F"/>
    <w:rsid w:val="00752675"/>
    <w:rsid w:val="00752D85"/>
    <w:rsid w:val="0075683C"/>
    <w:rsid w:val="00757357"/>
    <w:rsid w:val="00757A6E"/>
    <w:rsid w:val="00764010"/>
    <w:rsid w:val="00764177"/>
    <w:rsid w:val="007728F7"/>
    <w:rsid w:val="0078074E"/>
    <w:rsid w:val="00782E1D"/>
    <w:rsid w:val="0079603E"/>
    <w:rsid w:val="007A382E"/>
    <w:rsid w:val="007A61AB"/>
    <w:rsid w:val="007B05A5"/>
    <w:rsid w:val="007B2591"/>
    <w:rsid w:val="007C3B3F"/>
    <w:rsid w:val="007D269F"/>
    <w:rsid w:val="007D43EA"/>
    <w:rsid w:val="007E306D"/>
    <w:rsid w:val="007E35D4"/>
    <w:rsid w:val="007E5484"/>
    <w:rsid w:val="007E6C9E"/>
    <w:rsid w:val="007E7B2D"/>
    <w:rsid w:val="007F7DBF"/>
    <w:rsid w:val="008004A2"/>
    <w:rsid w:val="00800993"/>
    <w:rsid w:val="00800C62"/>
    <w:rsid w:val="00803141"/>
    <w:rsid w:val="00803D39"/>
    <w:rsid w:val="00804C5C"/>
    <w:rsid w:val="0080700F"/>
    <w:rsid w:val="00813774"/>
    <w:rsid w:val="0081470D"/>
    <w:rsid w:val="0081555A"/>
    <w:rsid w:val="0082481E"/>
    <w:rsid w:val="00825181"/>
    <w:rsid w:val="00831AB0"/>
    <w:rsid w:val="008345EC"/>
    <w:rsid w:val="00837D32"/>
    <w:rsid w:val="00844F61"/>
    <w:rsid w:val="00845799"/>
    <w:rsid w:val="00847031"/>
    <w:rsid w:val="00862D95"/>
    <w:rsid w:val="00863B45"/>
    <w:rsid w:val="00863FE1"/>
    <w:rsid w:val="008649B1"/>
    <w:rsid w:val="00867DE9"/>
    <w:rsid w:val="00874104"/>
    <w:rsid w:val="0087428E"/>
    <w:rsid w:val="0088011C"/>
    <w:rsid w:val="008801B3"/>
    <w:rsid w:val="00884E8F"/>
    <w:rsid w:val="00885D53"/>
    <w:rsid w:val="008905AF"/>
    <w:rsid w:val="00895425"/>
    <w:rsid w:val="008A4AE5"/>
    <w:rsid w:val="008A57A8"/>
    <w:rsid w:val="008B1D02"/>
    <w:rsid w:val="008B3F45"/>
    <w:rsid w:val="008C3663"/>
    <w:rsid w:val="008D0C1A"/>
    <w:rsid w:val="008D2A13"/>
    <w:rsid w:val="008D3507"/>
    <w:rsid w:val="008D41FE"/>
    <w:rsid w:val="008D71AF"/>
    <w:rsid w:val="008E17EA"/>
    <w:rsid w:val="008F0629"/>
    <w:rsid w:val="008F21F4"/>
    <w:rsid w:val="008F7988"/>
    <w:rsid w:val="00903DA2"/>
    <w:rsid w:val="00904D2B"/>
    <w:rsid w:val="00906297"/>
    <w:rsid w:val="00906942"/>
    <w:rsid w:val="00906B37"/>
    <w:rsid w:val="009176D7"/>
    <w:rsid w:val="00917C10"/>
    <w:rsid w:val="00920E12"/>
    <w:rsid w:val="00921B25"/>
    <w:rsid w:val="00935982"/>
    <w:rsid w:val="00936D02"/>
    <w:rsid w:val="00941B0C"/>
    <w:rsid w:val="009445B2"/>
    <w:rsid w:val="00946334"/>
    <w:rsid w:val="009571CB"/>
    <w:rsid w:val="00960048"/>
    <w:rsid w:val="00971A79"/>
    <w:rsid w:val="009754C5"/>
    <w:rsid w:val="00984350"/>
    <w:rsid w:val="009905F7"/>
    <w:rsid w:val="00991298"/>
    <w:rsid w:val="009935BB"/>
    <w:rsid w:val="009947BD"/>
    <w:rsid w:val="009976D2"/>
    <w:rsid w:val="009A157D"/>
    <w:rsid w:val="009A3610"/>
    <w:rsid w:val="009A4452"/>
    <w:rsid w:val="009B4E04"/>
    <w:rsid w:val="009C20ED"/>
    <w:rsid w:val="009C4968"/>
    <w:rsid w:val="009C7EAF"/>
    <w:rsid w:val="009D190A"/>
    <w:rsid w:val="009D3F73"/>
    <w:rsid w:val="009D497C"/>
    <w:rsid w:val="009E3BA8"/>
    <w:rsid w:val="00A0107C"/>
    <w:rsid w:val="00A010C4"/>
    <w:rsid w:val="00A05B22"/>
    <w:rsid w:val="00A10F04"/>
    <w:rsid w:val="00A11007"/>
    <w:rsid w:val="00A157B3"/>
    <w:rsid w:val="00A16EC4"/>
    <w:rsid w:val="00A20134"/>
    <w:rsid w:val="00A207F8"/>
    <w:rsid w:val="00A34AE2"/>
    <w:rsid w:val="00A36FD0"/>
    <w:rsid w:val="00A411AB"/>
    <w:rsid w:val="00A50AEE"/>
    <w:rsid w:val="00A51154"/>
    <w:rsid w:val="00A55D4B"/>
    <w:rsid w:val="00A61586"/>
    <w:rsid w:val="00A61B52"/>
    <w:rsid w:val="00A64671"/>
    <w:rsid w:val="00A66009"/>
    <w:rsid w:val="00A70429"/>
    <w:rsid w:val="00A73352"/>
    <w:rsid w:val="00A73967"/>
    <w:rsid w:val="00A85A9E"/>
    <w:rsid w:val="00A87717"/>
    <w:rsid w:val="00A9443B"/>
    <w:rsid w:val="00AA702C"/>
    <w:rsid w:val="00AA7E60"/>
    <w:rsid w:val="00AB7D57"/>
    <w:rsid w:val="00AC118C"/>
    <w:rsid w:val="00AC2E21"/>
    <w:rsid w:val="00AC3320"/>
    <w:rsid w:val="00AD1C08"/>
    <w:rsid w:val="00AD2559"/>
    <w:rsid w:val="00AD45AD"/>
    <w:rsid w:val="00AD73BC"/>
    <w:rsid w:val="00AE0135"/>
    <w:rsid w:val="00AE38EC"/>
    <w:rsid w:val="00AE6044"/>
    <w:rsid w:val="00AF2B4A"/>
    <w:rsid w:val="00B040AB"/>
    <w:rsid w:val="00B115FC"/>
    <w:rsid w:val="00B130EF"/>
    <w:rsid w:val="00B16A99"/>
    <w:rsid w:val="00B212E8"/>
    <w:rsid w:val="00B24B67"/>
    <w:rsid w:val="00B3414F"/>
    <w:rsid w:val="00B359B5"/>
    <w:rsid w:val="00B4056F"/>
    <w:rsid w:val="00B40EC8"/>
    <w:rsid w:val="00B4188E"/>
    <w:rsid w:val="00B567FA"/>
    <w:rsid w:val="00B608B6"/>
    <w:rsid w:val="00B639C1"/>
    <w:rsid w:val="00B71489"/>
    <w:rsid w:val="00B73ED5"/>
    <w:rsid w:val="00B75B89"/>
    <w:rsid w:val="00B76F65"/>
    <w:rsid w:val="00B81F56"/>
    <w:rsid w:val="00B87284"/>
    <w:rsid w:val="00B91C45"/>
    <w:rsid w:val="00B91F8D"/>
    <w:rsid w:val="00B94F8A"/>
    <w:rsid w:val="00BA624F"/>
    <w:rsid w:val="00BB385F"/>
    <w:rsid w:val="00BB6F8D"/>
    <w:rsid w:val="00BC2DB0"/>
    <w:rsid w:val="00BC3128"/>
    <w:rsid w:val="00BD5D40"/>
    <w:rsid w:val="00BD7997"/>
    <w:rsid w:val="00BE1475"/>
    <w:rsid w:val="00BE19BA"/>
    <w:rsid w:val="00BE3330"/>
    <w:rsid w:val="00BE34CF"/>
    <w:rsid w:val="00BE68D8"/>
    <w:rsid w:val="00BF33D2"/>
    <w:rsid w:val="00C0067C"/>
    <w:rsid w:val="00C01EAC"/>
    <w:rsid w:val="00C0738C"/>
    <w:rsid w:val="00C1408E"/>
    <w:rsid w:val="00C16206"/>
    <w:rsid w:val="00C206BF"/>
    <w:rsid w:val="00C22AD3"/>
    <w:rsid w:val="00C2739B"/>
    <w:rsid w:val="00C30BA5"/>
    <w:rsid w:val="00C334EB"/>
    <w:rsid w:val="00C455F7"/>
    <w:rsid w:val="00C45D18"/>
    <w:rsid w:val="00C46597"/>
    <w:rsid w:val="00C5029F"/>
    <w:rsid w:val="00C511C5"/>
    <w:rsid w:val="00C52AB7"/>
    <w:rsid w:val="00C54CE1"/>
    <w:rsid w:val="00C62D68"/>
    <w:rsid w:val="00C66476"/>
    <w:rsid w:val="00C76CA1"/>
    <w:rsid w:val="00C825C9"/>
    <w:rsid w:val="00C83267"/>
    <w:rsid w:val="00C949BE"/>
    <w:rsid w:val="00C97913"/>
    <w:rsid w:val="00CA1620"/>
    <w:rsid w:val="00CA1AF6"/>
    <w:rsid w:val="00CA391D"/>
    <w:rsid w:val="00CA49D4"/>
    <w:rsid w:val="00CB43D1"/>
    <w:rsid w:val="00CB7DE2"/>
    <w:rsid w:val="00CC0D50"/>
    <w:rsid w:val="00CC1B1C"/>
    <w:rsid w:val="00CC3E96"/>
    <w:rsid w:val="00CC4271"/>
    <w:rsid w:val="00CC62A4"/>
    <w:rsid w:val="00CC6688"/>
    <w:rsid w:val="00CD6B84"/>
    <w:rsid w:val="00CE46CB"/>
    <w:rsid w:val="00CE4909"/>
    <w:rsid w:val="00CE5E4C"/>
    <w:rsid w:val="00CF2C4C"/>
    <w:rsid w:val="00CF47D9"/>
    <w:rsid w:val="00D00FD2"/>
    <w:rsid w:val="00D06C50"/>
    <w:rsid w:val="00D116F9"/>
    <w:rsid w:val="00D12EEB"/>
    <w:rsid w:val="00D14E43"/>
    <w:rsid w:val="00D151EE"/>
    <w:rsid w:val="00D24D5F"/>
    <w:rsid w:val="00D273A5"/>
    <w:rsid w:val="00D360F5"/>
    <w:rsid w:val="00D36BDF"/>
    <w:rsid w:val="00D40DCB"/>
    <w:rsid w:val="00D438FC"/>
    <w:rsid w:val="00D56DB8"/>
    <w:rsid w:val="00D62D2E"/>
    <w:rsid w:val="00D659EE"/>
    <w:rsid w:val="00D7062B"/>
    <w:rsid w:val="00D80065"/>
    <w:rsid w:val="00D928A9"/>
    <w:rsid w:val="00D93A9C"/>
    <w:rsid w:val="00D959A2"/>
    <w:rsid w:val="00DB22C1"/>
    <w:rsid w:val="00DB320F"/>
    <w:rsid w:val="00DB377D"/>
    <w:rsid w:val="00DC6B38"/>
    <w:rsid w:val="00DC70A1"/>
    <w:rsid w:val="00DD223F"/>
    <w:rsid w:val="00DE1989"/>
    <w:rsid w:val="00DE21C1"/>
    <w:rsid w:val="00DE37E5"/>
    <w:rsid w:val="00DE5F45"/>
    <w:rsid w:val="00DF15BB"/>
    <w:rsid w:val="00DF5928"/>
    <w:rsid w:val="00DF6A28"/>
    <w:rsid w:val="00E03FF9"/>
    <w:rsid w:val="00E04A36"/>
    <w:rsid w:val="00E05161"/>
    <w:rsid w:val="00E06DE2"/>
    <w:rsid w:val="00E10EE7"/>
    <w:rsid w:val="00E133EE"/>
    <w:rsid w:val="00E15190"/>
    <w:rsid w:val="00E15ADC"/>
    <w:rsid w:val="00E17AD5"/>
    <w:rsid w:val="00E2090F"/>
    <w:rsid w:val="00E328EB"/>
    <w:rsid w:val="00E3343A"/>
    <w:rsid w:val="00E336D0"/>
    <w:rsid w:val="00E4789B"/>
    <w:rsid w:val="00E47CEE"/>
    <w:rsid w:val="00E50839"/>
    <w:rsid w:val="00E51163"/>
    <w:rsid w:val="00E528BA"/>
    <w:rsid w:val="00E56B4B"/>
    <w:rsid w:val="00E574E2"/>
    <w:rsid w:val="00E64D05"/>
    <w:rsid w:val="00E65A66"/>
    <w:rsid w:val="00E70931"/>
    <w:rsid w:val="00E72D49"/>
    <w:rsid w:val="00E744A1"/>
    <w:rsid w:val="00E80C8D"/>
    <w:rsid w:val="00E83B4B"/>
    <w:rsid w:val="00E87436"/>
    <w:rsid w:val="00E956F9"/>
    <w:rsid w:val="00E97D74"/>
    <w:rsid w:val="00EA1D4B"/>
    <w:rsid w:val="00EA4851"/>
    <w:rsid w:val="00EA7B80"/>
    <w:rsid w:val="00EB010F"/>
    <w:rsid w:val="00EB4782"/>
    <w:rsid w:val="00EB742E"/>
    <w:rsid w:val="00EC0D6B"/>
    <w:rsid w:val="00EC434A"/>
    <w:rsid w:val="00EC509C"/>
    <w:rsid w:val="00EC67B1"/>
    <w:rsid w:val="00ED1F80"/>
    <w:rsid w:val="00EE0193"/>
    <w:rsid w:val="00EE0A8F"/>
    <w:rsid w:val="00EE17AA"/>
    <w:rsid w:val="00EE6EFD"/>
    <w:rsid w:val="00EE7146"/>
    <w:rsid w:val="00EF24C3"/>
    <w:rsid w:val="00EF57D7"/>
    <w:rsid w:val="00F0667B"/>
    <w:rsid w:val="00F104B0"/>
    <w:rsid w:val="00F14DBB"/>
    <w:rsid w:val="00F35CA3"/>
    <w:rsid w:val="00F35E76"/>
    <w:rsid w:val="00F37AF0"/>
    <w:rsid w:val="00F4015A"/>
    <w:rsid w:val="00F477D5"/>
    <w:rsid w:val="00F52965"/>
    <w:rsid w:val="00F67135"/>
    <w:rsid w:val="00F70E91"/>
    <w:rsid w:val="00F92C19"/>
    <w:rsid w:val="00F97271"/>
    <w:rsid w:val="00FA1A0C"/>
    <w:rsid w:val="00FA2C45"/>
    <w:rsid w:val="00FA2F47"/>
    <w:rsid w:val="00FA4AA8"/>
    <w:rsid w:val="00FA4BF1"/>
    <w:rsid w:val="00FA4CFD"/>
    <w:rsid w:val="00FB0453"/>
    <w:rsid w:val="00FB3F34"/>
    <w:rsid w:val="00FB6443"/>
    <w:rsid w:val="00FB68EE"/>
    <w:rsid w:val="00FB7A30"/>
    <w:rsid w:val="00FC14AA"/>
    <w:rsid w:val="00FD6240"/>
    <w:rsid w:val="00FD6E11"/>
    <w:rsid w:val="00FE31F4"/>
    <w:rsid w:val="00FE33C7"/>
    <w:rsid w:val="00FE7039"/>
    <w:rsid w:val="00FF2049"/>
    <w:rsid w:val="00FF435C"/>
    <w:rsid w:val="00FF6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83A5FF5"/>
  <w15:docId w15:val="{288A8B86-C170-49F9-836B-19FA895BA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themeColor="text1"/>
        <w:sz w:val="24"/>
        <w:szCs w:val="24"/>
        <w:lang w:val="en-US" w:eastAsia="en-US" w:bidi="ar-SA"/>
      </w:rPr>
    </w:rPrDefault>
    <w:pPrDefault>
      <w:pPr>
        <w:spacing w:before="100" w:beforeAutospacing="1" w:after="100" w:afterAutospacing="1"/>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4DBB"/>
  </w:style>
  <w:style w:type="paragraph" w:styleId="Heading1">
    <w:name w:val="heading 1"/>
    <w:basedOn w:val="Normal"/>
    <w:next w:val="Normal"/>
    <w:link w:val="Heading1Char"/>
    <w:uiPriority w:val="9"/>
    <w:qFormat/>
    <w:rsid w:val="00CA391D"/>
    <w:pPr>
      <w:keepNext/>
      <w:keepLines/>
      <w:spacing w:before="120" w:beforeAutospacing="0" w:after="120" w:afterAutospacing="0"/>
      <w:ind w:left="7650"/>
      <w:jc w:val="both"/>
      <w:outlineLvl w:val="0"/>
    </w:pPr>
    <w:rPr>
      <w:rFonts w:eastAsiaTheme="majorEastAsia" w:cstheme="majorBidi"/>
      <w:b/>
      <w:bCs/>
      <w:color w:val="365F91" w:themeColor="accent1" w:themeShade="BF"/>
      <w:sz w:val="26"/>
      <w:szCs w:val="28"/>
    </w:rPr>
  </w:style>
  <w:style w:type="paragraph" w:styleId="Heading3">
    <w:name w:val="heading 3"/>
    <w:basedOn w:val="Normal"/>
    <w:next w:val="Normal"/>
    <w:link w:val="Heading3Char"/>
    <w:uiPriority w:val="9"/>
    <w:semiHidden/>
    <w:unhideWhenUsed/>
    <w:qFormat/>
    <w:rsid w:val="00032E89"/>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ph 1,Bullet Level 1,List Figures,List Paragraph1"/>
    <w:basedOn w:val="Normal"/>
    <w:link w:val="ListParagraphChar"/>
    <w:uiPriority w:val="34"/>
    <w:qFormat/>
    <w:rsid w:val="006E258C"/>
    <w:pPr>
      <w:ind w:left="720"/>
      <w:contextualSpacing/>
    </w:pPr>
  </w:style>
  <w:style w:type="paragraph" w:styleId="BalloonText">
    <w:name w:val="Balloon Text"/>
    <w:basedOn w:val="Normal"/>
    <w:link w:val="BalloonTextChar"/>
    <w:uiPriority w:val="99"/>
    <w:semiHidden/>
    <w:unhideWhenUsed/>
    <w:rsid w:val="008D350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507"/>
    <w:rPr>
      <w:rFonts w:ascii="Tahoma" w:hAnsi="Tahoma" w:cs="Tahoma"/>
      <w:sz w:val="16"/>
      <w:szCs w:val="16"/>
    </w:rPr>
  </w:style>
  <w:style w:type="paragraph" w:customStyle="1" w:styleId="Default">
    <w:name w:val="Default"/>
    <w:uiPriority w:val="99"/>
    <w:rsid w:val="00124899"/>
    <w:pPr>
      <w:autoSpaceDE w:val="0"/>
      <w:autoSpaceDN w:val="0"/>
      <w:adjustRightInd w:val="0"/>
      <w:spacing w:before="0" w:beforeAutospacing="0" w:after="0" w:afterAutospacing="0"/>
      <w:jc w:val="left"/>
    </w:pPr>
    <w:rPr>
      <w:rFonts w:ascii="Arial" w:hAnsi="Arial" w:cs="Arial"/>
      <w:color w:val="000000"/>
    </w:rPr>
  </w:style>
  <w:style w:type="paragraph" w:styleId="Header">
    <w:name w:val="header"/>
    <w:aliases w:val="Header1"/>
    <w:basedOn w:val="Normal"/>
    <w:link w:val="HeaderChar"/>
    <w:uiPriority w:val="99"/>
    <w:unhideWhenUsed/>
    <w:rsid w:val="000E36F7"/>
    <w:pPr>
      <w:tabs>
        <w:tab w:val="center" w:pos="4680"/>
        <w:tab w:val="right" w:pos="9360"/>
      </w:tabs>
      <w:spacing w:before="0" w:after="0"/>
    </w:pPr>
  </w:style>
  <w:style w:type="character" w:customStyle="1" w:styleId="HeaderChar">
    <w:name w:val="Header Char"/>
    <w:aliases w:val="Header1 Char"/>
    <w:basedOn w:val="DefaultParagraphFont"/>
    <w:link w:val="Header"/>
    <w:uiPriority w:val="99"/>
    <w:rsid w:val="000E36F7"/>
  </w:style>
  <w:style w:type="paragraph" w:styleId="Footer">
    <w:name w:val="footer"/>
    <w:aliases w:val="Footer1"/>
    <w:basedOn w:val="Normal"/>
    <w:link w:val="FooterChar"/>
    <w:uiPriority w:val="99"/>
    <w:unhideWhenUsed/>
    <w:rsid w:val="000E36F7"/>
    <w:pPr>
      <w:tabs>
        <w:tab w:val="center" w:pos="4680"/>
        <w:tab w:val="right" w:pos="9360"/>
      </w:tabs>
      <w:spacing w:before="0" w:after="0"/>
    </w:pPr>
  </w:style>
  <w:style w:type="character" w:customStyle="1" w:styleId="FooterChar">
    <w:name w:val="Footer Char"/>
    <w:aliases w:val="Footer1 Char"/>
    <w:basedOn w:val="DefaultParagraphFont"/>
    <w:link w:val="Footer"/>
    <w:uiPriority w:val="99"/>
    <w:rsid w:val="000E36F7"/>
  </w:style>
  <w:style w:type="table" w:styleId="GridTable1Light">
    <w:name w:val="Grid Table 1 Light"/>
    <w:basedOn w:val="TableNormal"/>
    <w:uiPriority w:val="46"/>
    <w:rsid w:val="00EA7B80"/>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59"/>
    <w:rsid w:val="00EA7B8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A391D"/>
    <w:rPr>
      <w:rFonts w:eastAsiaTheme="majorEastAsia" w:cstheme="majorBidi"/>
      <w:b/>
      <w:bCs/>
      <w:color w:val="365F91" w:themeColor="accent1" w:themeShade="BF"/>
      <w:sz w:val="26"/>
      <w:szCs w:val="28"/>
    </w:rPr>
  </w:style>
  <w:style w:type="character" w:customStyle="1" w:styleId="ListParagraphChar">
    <w:name w:val="List Paragraph Char"/>
    <w:aliases w:val="Paragraph 1 Char,Bullet Level 1 Char,List Figures Char,List Paragraph1 Char"/>
    <w:basedOn w:val="DefaultParagraphFont"/>
    <w:link w:val="ListParagraph"/>
    <w:uiPriority w:val="34"/>
    <w:rsid w:val="00CE4909"/>
  </w:style>
  <w:style w:type="character" w:styleId="Strong">
    <w:name w:val="Strong"/>
    <w:basedOn w:val="DefaultParagraphFont"/>
    <w:uiPriority w:val="22"/>
    <w:qFormat/>
    <w:rsid w:val="008B1D02"/>
    <w:rPr>
      <w:b/>
      <w:bCs/>
    </w:rPr>
  </w:style>
  <w:style w:type="paragraph" w:customStyle="1" w:styleId="CharChar4CharChar">
    <w:name w:val="Char Char4 Char Char"/>
    <w:basedOn w:val="Normal"/>
    <w:rsid w:val="00A16EC4"/>
    <w:pPr>
      <w:spacing w:before="0" w:beforeAutospacing="0" w:after="160" w:afterAutospacing="0" w:line="240" w:lineRule="exact"/>
      <w:jc w:val="left"/>
    </w:pPr>
    <w:rPr>
      <w:rFonts w:ascii="Verdana" w:eastAsia="Times New Roman" w:hAnsi="Verdana"/>
      <w:color w:val="auto"/>
      <w:sz w:val="20"/>
      <w:szCs w:val="20"/>
    </w:rPr>
  </w:style>
  <w:style w:type="character" w:customStyle="1" w:styleId="Heading3Char">
    <w:name w:val="Heading 3 Char"/>
    <w:basedOn w:val="DefaultParagraphFont"/>
    <w:link w:val="Heading3"/>
    <w:uiPriority w:val="9"/>
    <w:semiHidden/>
    <w:rsid w:val="00032E89"/>
    <w:rPr>
      <w:rFonts w:asciiTheme="majorHAnsi" w:eastAsiaTheme="majorEastAsia" w:hAnsiTheme="majorHAnsi" w:cstheme="majorBidi"/>
      <w:color w:val="243F60" w:themeColor="accent1" w:themeShade="7F"/>
    </w:rPr>
  </w:style>
  <w:style w:type="character" w:styleId="Hyperlink">
    <w:name w:val="Hyperlink"/>
    <w:basedOn w:val="DefaultParagraphFont"/>
    <w:uiPriority w:val="99"/>
    <w:unhideWhenUsed/>
    <w:rsid w:val="00560325"/>
    <w:rPr>
      <w:color w:val="0000FF" w:themeColor="hyperlink"/>
      <w:u w:val="single"/>
    </w:rPr>
  </w:style>
  <w:style w:type="paragraph" w:customStyle="1" w:styleId="Normal0">
    <w:name w:val=".Normal"/>
    <w:basedOn w:val="Normal"/>
    <w:link w:val="NormalChar"/>
    <w:rsid w:val="00276C8C"/>
    <w:pPr>
      <w:tabs>
        <w:tab w:val="left" w:pos="540"/>
        <w:tab w:val="left" w:pos="1260"/>
        <w:tab w:val="left" w:pos="4320"/>
        <w:tab w:val="left" w:pos="5940"/>
        <w:tab w:val="left" w:pos="6570"/>
      </w:tabs>
      <w:spacing w:before="0" w:beforeAutospacing="0" w:after="0" w:afterAutospacing="0"/>
      <w:jc w:val="both"/>
    </w:pPr>
    <w:rPr>
      <w:rFonts w:ascii="Arial" w:eastAsia="SimSun" w:hAnsi="Arial" w:cs="Arial"/>
      <w:color w:val="auto"/>
      <w:sz w:val="22"/>
      <w:lang w:val="en-GB"/>
    </w:rPr>
  </w:style>
  <w:style w:type="character" w:customStyle="1" w:styleId="NormalChar">
    <w:name w:val=".Normal Char"/>
    <w:basedOn w:val="DefaultParagraphFont"/>
    <w:link w:val="Normal0"/>
    <w:locked/>
    <w:rsid w:val="00276C8C"/>
    <w:rPr>
      <w:rFonts w:ascii="Arial" w:eastAsia="SimSun" w:hAnsi="Arial" w:cs="Arial"/>
      <w:color w:val="auto"/>
      <w:sz w:val="22"/>
      <w:lang w:val="en-GB"/>
    </w:rPr>
  </w:style>
  <w:style w:type="paragraph" w:styleId="Caption">
    <w:name w:val="caption"/>
    <w:basedOn w:val="Normal"/>
    <w:next w:val="Normal"/>
    <w:uiPriority w:val="35"/>
    <w:unhideWhenUsed/>
    <w:qFormat/>
    <w:rsid w:val="00276C8C"/>
    <w:pPr>
      <w:spacing w:before="0" w:beforeAutospacing="0" w:after="200" w:afterAutospacing="0"/>
      <w:jc w:val="both"/>
    </w:pPr>
    <w:rPr>
      <w:rFonts w:eastAsia="Times New Roman"/>
      <w:i/>
      <w:iCs/>
      <w:color w:val="1F497D" w:themeColor="text2"/>
      <w:sz w:val="18"/>
      <w:szCs w:val="18"/>
    </w:rPr>
  </w:style>
  <w:style w:type="paragraph" w:customStyle="1" w:styleId="CM17">
    <w:name w:val="CM17"/>
    <w:basedOn w:val="Default"/>
    <w:next w:val="Default"/>
    <w:uiPriority w:val="99"/>
    <w:rsid w:val="00E10EE7"/>
    <w:pPr>
      <w:widowControl w:val="0"/>
      <w:spacing w:line="416" w:lineRule="atLeast"/>
    </w:pPr>
    <w:rPr>
      <w:rFonts w:eastAsia="Times New Roman" w:cs="Times New Roman"/>
      <w:color w:val="auto"/>
    </w:rPr>
  </w:style>
  <w:style w:type="paragraph" w:styleId="NormalWeb">
    <w:name w:val="Normal (Web)"/>
    <w:basedOn w:val="Normal"/>
    <w:uiPriority w:val="99"/>
    <w:semiHidden/>
    <w:unhideWhenUsed/>
    <w:rsid w:val="00F0667B"/>
    <w:pPr>
      <w:jc w:val="left"/>
    </w:pPr>
    <w:rPr>
      <w:rFonts w:eastAsia="Times New Roman"/>
      <w:color w:val="auto"/>
    </w:rPr>
  </w:style>
  <w:style w:type="paragraph" w:customStyle="1" w:styleId="DefaultText">
    <w:name w:val="Default Text"/>
    <w:basedOn w:val="Normal"/>
    <w:link w:val="DefaultTextChar"/>
    <w:rsid w:val="00B212E8"/>
    <w:pPr>
      <w:spacing w:before="0" w:beforeAutospacing="0" w:after="0" w:afterAutospacing="0" w:line="345" w:lineRule="exact"/>
      <w:jc w:val="left"/>
    </w:pPr>
    <w:rPr>
      <w:rFonts w:ascii="Courier New" w:eastAsia="Times New Roman" w:hAnsi="Courier New"/>
      <w:snapToGrid w:val="0"/>
      <w:color w:val="auto"/>
      <w:szCs w:val="20"/>
    </w:rPr>
  </w:style>
  <w:style w:type="character" w:customStyle="1" w:styleId="DefaultTextChar">
    <w:name w:val="Default Text Char"/>
    <w:link w:val="DefaultText"/>
    <w:rsid w:val="00B212E8"/>
    <w:rPr>
      <w:rFonts w:ascii="Courier New" w:eastAsia="Times New Roman" w:hAnsi="Courier New"/>
      <w:snapToGrid w:val="0"/>
      <w:color w:val="auto"/>
      <w:szCs w:val="20"/>
    </w:rPr>
  </w:style>
  <w:style w:type="paragraph" w:customStyle="1" w:styleId="Char">
    <w:name w:val="Char"/>
    <w:basedOn w:val="Normal"/>
    <w:rsid w:val="00B212E8"/>
    <w:pPr>
      <w:pageBreakBefore/>
      <w:jc w:val="left"/>
    </w:pPr>
    <w:rPr>
      <w:rFonts w:ascii="Tahoma" w:eastAsia="Times New Roman" w:hAnsi="Tahoma"/>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7453">
      <w:bodyDiv w:val="1"/>
      <w:marLeft w:val="0"/>
      <w:marRight w:val="0"/>
      <w:marTop w:val="0"/>
      <w:marBottom w:val="0"/>
      <w:divBdr>
        <w:top w:val="none" w:sz="0" w:space="0" w:color="auto"/>
        <w:left w:val="none" w:sz="0" w:space="0" w:color="auto"/>
        <w:bottom w:val="none" w:sz="0" w:space="0" w:color="auto"/>
        <w:right w:val="none" w:sz="0" w:space="0" w:color="auto"/>
      </w:divBdr>
    </w:div>
    <w:div w:id="188178324">
      <w:bodyDiv w:val="1"/>
      <w:marLeft w:val="0"/>
      <w:marRight w:val="0"/>
      <w:marTop w:val="0"/>
      <w:marBottom w:val="0"/>
      <w:divBdr>
        <w:top w:val="none" w:sz="0" w:space="0" w:color="auto"/>
        <w:left w:val="none" w:sz="0" w:space="0" w:color="auto"/>
        <w:bottom w:val="none" w:sz="0" w:space="0" w:color="auto"/>
        <w:right w:val="none" w:sz="0" w:space="0" w:color="auto"/>
      </w:divBdr>
    </w:div>
    <w:div w:id="217518676">
      <w:bodyDiv w:val="1"/>
      <w:marLeft w:val="0"/>
      <w:marRight w:val="0"/>
      <w:marTop w:val="0"/>
      <w:marBottom w:val="0"/>
      <w:divBdr>
        <w:top w:val="none" w:sz="0" w:space="0" w:color="auto"/>
        <w:left w:val="none" w:sz="0" w:space="0" w:color="auto"/>
        <w:bottom w:val="none" w:sz="0" w:space="0" w:color="auto"/>
        <w:right w:val="none" w:sz="0" w:space="0" w:color="auto"/>
      </w:divBdr>
    </w:div>
    <w:div w:id="453986039">
      <w:bodyDiv w:val="1"/>
      <w:marLeft w:val="0"/>
      <w:marRight w:val="0"/>
      <w:marTop w:val="0"/>
      <w:marBottom w:val="0"/>
      <w:divBdr>
        <w:top w:val="none" w:sz="0" w:space="0" w:color="auto"/>
        <w:left w:val="none" w:sz="0" w:space="0" w:color="auto"/>
        <w:bottom w:val="none" w:sz="0" w:space="0" w:color="auto"/>
        <w:right w:val="none" w:sz="0" w:space="0" w:color="auto"/>
      </w:divBdr>
    </w:div>
    <w:div w:id="594246002">
      <w:bodyDiv w:val="1"/>
      <w:marLeft w:val="0"/>
      <w:marRight w:val="0"/>
      <w:marTop w:val="0"/>
      <w:marBottom w:val="0"/>
      <w:divBdr>
        <w:top w:val="none" w:sz="0" w:space="0" w:color="auto"/>
        <w:left w:val="none" w:sz="0" w:space="0" w:color="auto"/>
        <w:bottom w:val="none" w:sz="0" w:space="0" w:color="auto"/>
        <w:right w:val="none" w:sz="0" w:space="0" w:color="auto"/>
      </w:divBdr>
    </w:div>
    <w:div w:id="787630135">
      <w:bodyDiv w:val="1"/>
      <w:marLeft w:val="0"/>
      <w:marRight w:val="0"/>
      <w:marTop w:val="0"/>
      <w:marBottom w:val="0"/>
      <w:divBdr>
        <w:top w:val="none" w:sz="0" w:space="0" w:color="auto"/>
        <w:left w:val="none" w:sz="0" w:space="0" w:color="auto"/>
        <w:bottom w:val="none" w:sz="0" w:space="0" w:color="auto"/>
        <w:right w:val="none" w:sz="0" w:space="0" w:color="auto"/>
      </w:divBdr>
    </w:div>
    <w:div w:id="839589205">
      <w:bodyDiv w:val="1"/>
      <w:marLeft w:val="0"/>
      <w:marRight w:val="0"/>
      <w:marTop w:val="0"/>
      <w:marBottom w:val="0"/>
      <w:divBdr>
        <w:top w:val="none" w:sz="0" w:space="0" w:color="auto"/>
        <w:left w:val="none" w:sz="0" w:space="0" w:color="auto"/>
        <w:bottom w:val="none" w:sz="0" w:space="0" w:color="auto"/>
        <w:right w:val="none" w:sz="0" w:space="0" w:color="auto"/>
      </w:divBdr>
    </w:div>
    <w:div w:id="934173495">
      <w:bodyDiv w:val="1"/>
      <w:marLeft w:val="0"/>
      <w:marRight w:val="0"/>
      <w:marTop w:val="0"/>
      <w:marBottom w:val="0"/>
      <w:divBdr>
        <w:top w:val="none" w:sz="0" w:space="0" w:color="auto"/>
        <w:left w:val="none" w:sz="0" w:space="0" w:color="auto"/>
        <w:bottom w:val="none" w:sz="0" w:space="0" w:color="auto"/>
        <w:right w:val="none" w:sz="0" w:space="0" w:color="auto"/>
      </w:divBdr>
    </w:div>
    <w:div w:id="979961101">
      <w:bodyDiv w:val="1"/>
      <w:marLeft w:val="0"/>
      <w:marRight w:val="0"/>
      <w:marTop w:val="0"/>
      <w:marBottom w:val="0"/>
      <w:divBdr>
        <w:top w:val="none" w:sz="0" w:space="0" w:color="auto"/>
        <w:left w:val="none" w:sz="0" w:space="0" w:color="auto"/>
        <w:bottom w:val="none" w:sz="0" w:space="0" w:color="auto"/>
        <w:right w:val="none" w:sz="0" w:space="0" w:color="auto"/>
      </w:divBdr>
    </w:div>
    <w:div w:id="1030766558">
      <w:bodyDiv w:val="1"/>
      <w:marLeft w:val="0"/>
      <w:marRight w:val="0"/>
      <w:marTop w:val="0"/>
      <w:marBottom w:val="0"/>
      <w:divBdr>
        <w:top w:val="none" w:sz="0" w:space="0" w:color="auto"/>
        <w:left w:val="none" w:sz="0" w:space="0" w:color="auto"/>
        <w:bottom w:val="none" w:sz="0" w:space="0" w:color="auto"/>
        <w:right w:val="none" w:sz="0" w:space="0" w:color="auto"/>
      </w:divBdr>
    </w:div>
    <w:div w:id="1101146867">
      <w:bodyDiv w:val="1"/>
      <w:marLeft w:val="0"/>
      <w:marRight w:val="0"/>
      <w:marTop w:val="0"/>
      <w:marBottom w:val="0"/>
      <w:divBdr>
        <w:top w:val="none" w:sz="0" w:space="0" w:color="auto"/>
        <w:left w:val="none" w:sz="0" w:space="0" w:color="auto"/>
        <w:bottom w:val="none" w:sz="0" w:space="0" w:color="auto"/>
        <w:right w:val="none" w:sz="0" w:space="0" w:color="auto"/>
      </w:divBdr>
    </w:div>
    <w:div w:id="1266502761">
      <w:bodyDiv w:val="1"/>
      <w:marLeft w:val="0"/>
      <w:marRight w:val="0"/>
      <w:marTop w:val="0"/>
      <w:marBottom w:val="0"/>
      <w:divBdr>
        <w:top w:val="none" w:sz="0" w:space="0" w:color="auto"/>
        <w:left w:val="none" w:sz="0" w:space="0" w:color="auto"/>
        <w:bottom w:val="none" w:sz="0" w:space="0" w:color="auto"/>
        <w:right w:val="none" w:sz="0" w:space="0" w:color="auto"/>
      </w:divBdr>
    </w:div>
    <w:div w:id="1365398249">
      <w:bodyDiv w:val="1"/>
      <w:marLeft w:val="0"/>
      <w:marRight w:val="0"/>
      <w:marTop w:val="0"/>
      <w:marBottom w:val="0"/>
      <w:divBdr>
        <w:top w:val="none" w:sz="0" w:space="0" w:color="auto"/>
        <w:left w:val="none" w:sz="0" w:space="0" w:color="auto"/>
        <w:bottom w:val="none" w:sz="0" w:space="0" w:color="auto"/>
        <w:right w:val="none" w:sz="0" w:space="0" w:color="auto"/>
      </w:divBdr>
    </w:div>
    <w:div w:id="1376000759">
      <w:bodyDiv w:val="1"/>
      <w:marLeft w:val="0"/>
      <w:marRight w:val="0"/>
      <w:marTop w:val="0"/>
      <w:marBottom w:val="0"/>
      <w:divBdr>
        <w:top w:val="none" w:sz="0" w:space="0" w:color="auto"/>
        <w:left w:val="none" w:sz="0" w:space="0" w:color="auto"/>
        <w:bottom w:val="none" w:sz="0" w:space="0" w:color="auto"/>
        <w:right w:val="none" w:sz="0" w:space="0" w:color="auto"/>
      </w:divBdr>
    </w:div>
    <w:div w:id="1562444320">
      <w:bodyDiv w:val="1"/>
      <w:marLeft w:val="0"/>
      <w:marRight w:val="0"/>
      <w:marTop w:val="0"/>
      <w:marBottom w:val="0"/>
      <w:divBdr>
        <w:top w:val="none" w:sz="0" w:space="0" w:color="auto"/>
        <w:left w:val="none" w:sz="0" w:space="0" w:color="auto"/>
        <w:bottom w:val="none" w:sz="0" w:space="0" w:color="auto"/>
        <w:right w:val="none" w:sz="0" w:space="0" w:color="auto"/>
      </w:divBdr>
    </w:div>
    <w:div w:id="1659378880">
      <w:bodyDiv w:val="1"/>
      <w:marLeft w:val="0"/>
      <w:marRight w:val="0"/>
      <w:marTop w:val="0"/>
      <w:marBottom w:val="0"/>
      <w:divBdr>
        <w:top w:val="none" w:sz="0" w:space="0" w:color="auto"/>
        <w:left w:val="none" w:sz="0" w:space="0" w:color="auto"/>
        <w:bottom w:val="none" w:sz="0" w:space="0" w:color="auto"/>
        <w:right w:val="none" w:sz="0" w:space="0" w:color="auto"/>
      </w:divBdr>
    </w:div>
    <w:div w:id="184597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588A1-5F18-4262-8315-CBCFE53C9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1999</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hongpt</dc:creator>
  <cp:keywords/>
  <dc:description/>
  <cp:lastModifiedBy>Vu Tuan Cuong - POC</cp:lastModifiedBy>
  <cp:revision>7</cp:revision>
  <cp:lastPrinted>2026-01-15T08:25:00Z</cp:lastPrinted>
  <dcterms:created xsi:type="dcterms:W3CDTF">2026-03-03T07:34:00Z</dcterms:created>
  <dcterms:modified xsi:type="dcterms:W3CDTF">2026-03-18T10:49:00Z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ccb868d9a39573314b6fd3873767924573f7827fb63a8b3dfa644f70ec4f69b1</vt:lpwstr>
  </property>
</Properties>
</file>